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674" w:type="dxa"/>
        <w:jc w:val="center"/>
        <w:tblLayout w:type="fixed"/>
        <w:tblLook w:val="04A0"/>
      </w:tblPr>
      <w:tblGrid>
        <w:gridCol w:w="5756"/>
        <w:gridCol w:w="2918"/>
      </w:tblGrid>
      <w:tr w:rsidR="0036647D">
        <w:trPr>
          <w:trHeight w:val="450"/>
          <w:jc w:val="center"/>
        </w:trPr>
        <w:tc>
          <w:tcPr>
            <w:tcW w:w="5756" w:type="dxa"/>
            <w:vAlign w:val="bottom"/>
          </w:tcPr>
          <w:p w:rsidR="0036647D" w:rsidRDefault="00C742B4">
            <w:pPr>
              <w:widowControl/>
              <w:jc w:val="center"/>
              <w:rPr>
                <w:kern w:val="0"/>
                <w:szCs w:val="21"/>
              </w:rPr>
            </w:pPr>
            <w:r>
              <w:rPr>
                <w:noProof/>
              </w:rPr>
              <w:drawing>
                <wp:inline distT="0" distB="0" distL="0" distR="0">
                  <wp:extent cx="3257550" cy="495300"/>
                  <wp:effectExtent l="19050" t="0" r="0" b="0"/>
                  <wp:docPr id="1" name="图片 1" descr="E:\科教所有文件\科教办公2-3\院务文件\北京华信医院和清华ppt模板\北京华信医院（清华大学第一附属医院）VI模板\清华大学第一附属医院logo新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科教所有文件\科教办公2-3\院务文件\北京华信医院和清华ppt模板\北京华信医院（清华大学第一附属医院）VI模板\清华大学第一附属医院logo新版.png"/>
                          <pic:cNvPicPr>
                            <a:picLocks noChangeAspect="1" noChangeArrowheads="1"/>
                          </pic:cNvPicPr>
                        </pic:nvPicPr>
                        <pic:blipFill>
                          <a:blip r:embed="rId8" cstate="print"/>
                          <a:srcRect/>
                          <a:stretch>
                            <a:fillRect/>
                          </a:stretch>
                        </pic:blipFill>
                        <pic:spPr bwMode="auto">
                          <a:xfrm>
                            <a:off x="0" y="0"/>
                            <a:ext cx="3257550" cy="495300"/>
                          </a:xfrm>
                          <a:prstGeom prst="rect">
                            <a:avLst/>
                          </a:prstGeom>
                          <a:noFill/>
                          <a:ln w="9525">
                            <a:noFill/>
                            <a:miter lim="800000"/>
                            <a:headEnd/>
                            <a:tailEnd/>
                          </a:ln>
                        </pic:spPr>
                      </pic:pic>
                    </a:graphicData>
                  </a:graphic>
                </wp:inline>
              </w:drawing>
            </w:r>
          </w:p>
        </w:tc>
        <w:tc>
          <w:tcPr>
            <w:tcW w:w="2918" w:type="dxa"/>
            <w:vAlign w:val="center"/>
          </w:tcPr>
          <w:p w:rsidR="0036647D" w:rsidRDefault="00FA651A">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文件代码：</w:t>
            </w:r>
            <w:r>
              <w:rPr>
                <w:rFonts w:ascii="Times New Roman" w:eastAsia="仿宋_GB2312" w:hAnsi="Times New Roman" w:cs="Times New Roman"/>
                <w:kern w:val="0"/>
                <w:szCs w:val="21"/>
              </w:rPr>
              <w:t>KJ-02</w:t>
            </w:r>
            <w:r w:rsidR="006D29AE">
              <w:rPr>
                <w:rFonts w:ascii="Times New Roman" w:eastAsia="仿宋_GB2312" w:hAnsi="Times New Roman" w:cs="Times New Roman" w:hint="eastAsia"/>
                <w:kern w:val="0"/>
                <w:szCs w:val="21"/>
              </w:rPr>
              <w:t>4</w:t>
            </w:r>
          </w:p>
          <w:p w:rsidR="0036647D" w:rsidRDefault="00FA651A">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版</w:t>
            </w:r>
            <w:r>
              <w:rPr>
                <w:rFonts w:ascii="Times New Roman" w:eastAsia="仿宋_GB2312" w:hAnsi="Times New Roman" w:cs="Times New Roman"/>
                <w:kern w:val="0"/>
                <w:szCs w:val="21"/>
              </w:rPr>
              <w:t xml:space="preserve"> </w:t>
            </w:r>
            <w:r>
              <w:rPr>
                <w:rFonts w:ascii="Times New Roman" w:eastAsia="仿宋_GB2312" w:hAnsi="Times New Roman" w:cs="Times New Roman"/>
                <w:kern w:val="0"/>
                <w:szCs w:val="21"/>
              </w:rPr>
              <w:t>本</w:t>
            </w:r>
            <w:r>
              <w:rPr>
                <w:rFonts w:ascii="Times New Roman" w:eastAsia="仿宋_GB2312" w:hAnsi="Times New Roman" w:cs="Times New Roman"/>
                <w:kern w:val="0"/>
                <w:szCs w:val="21"/>
              </w:rPr>
              <w:t xml:space="preserve"> </w:t>
            </w:r>
            <w:r>
              <w:rPr>
                <w:rFonts w:ascii="Times New Roman" w:eastAsia="仿宋_GB2312" w:hAnsi="Times New Roman" w:cs="Times New Roman"/>
                <w:kern w:val="0"/>
                <w:szCs w:val="21"/>
              </w:rPr>
              <w:t>号：</w:t>
            </w:r>
            <w:r>
              <w:rPr>
                <w:rFonts w:ascii="Times New Roman" w:eastAsia="仿宋_GB2312" w:hAnsi="Times New Roman" w:cs="Times New Roman"/>
                <w:kern w:val="0"/>
                <w:szCs w:val="21"/>
              </w:rPr>
              <w:t>Ver.</w:t>
            </w:r>
            <w:r w:rsidR="006D29AE">
              <w:rPr>
                <w:rFonts w:ascii="Times New Roman" w:eastAsia="仿宋_GB2312" w:hAnsi="Times New Roman" w:cs="Times New Roman" w:hint="eastAsia"/>
                <w:kern w:val="0"/>
                <w:szCs w:val="21"/>
              </w:rPr>
              <w:t>1.0</w:t>
            </w:r>
          </w:p>
        </w:tc>
      </w:tr>
      <w:tr w:rsidR="0036647D">
        <w:trPr>
          <w:trHeight w:val="653"/>
          <w:jc w:val="center"/>
        </w:trPr>
        <w:tc>
          <w:tcPr>
            <w:tcW w:w="8674" w:type="dxa"/>
            <w:gridSpan w:val="2"/>
            <w:vAlign w:val="center"/>
          </w:tcPr>
          <w:p w:rsidR="0036647D" w:rsidRDefault="00FA651A">
            <w:pPr>
              <w:widowControl/>
              <w:jc w:val="center"/>
              <w:rPr>
                <w:kern w:val="0"/>
                <w:szCs w:val="21"/>
              </w:rPr>
            </w:pPr>
            <w:r>
              <w:rPr>
                <w:rFonts w:eastAsia="黑体" w:hint="eastAsia"/>
                <w:b/>
                <w:kern w:val="0"/>
                <w:sz w:val="32"/>
                <w:szCs w:val="32"/>
              </w:rPr>
              <w:t>脱产</w:t>
            </w:r>
            <w:r>
              <w:rPr>
                <w:rFonts w:eastAsia="黑体"/>
                <w:b/>
                <w:kern w:val="0"/>
                <w:sz w:val="32"/>
                <w:szCs w:val="32"/>
              </w:rPr>
              <w:t>进修</w:t>
            </w:r>
            <w:r>
              <w:rPr>
                <w:rFonts w:eastAsia="黑体" w:hint="eastAsia"/>
                <w:b/>
                <w:kern w:val="0"/>
                <w:sz w:val="32"/>
                <w:szCs w:val="32"/>
              </w:rPr>
              <w:t>协议书</w:t>
            </w:r>
            <w:bookmarkStart w:id="0" w:name="_GoBack"/>
            <w:bookmarkEnd w:id="0"/>
          </w:p>
        </w:tc>
      </w:tr>
      <w:tr w:rsidR="0036647D">
        <w:trPr>
          <w:trHeight w:val="408"/>
          <w:jc w:val="center"/>
        </w:trPr>
        <w:tc>
          <w:tcPr>
            <w:tcW w:w="8674" w:type="dxa"/>
            <w:gridSpan w:val="2"/>
            <w:vAlign w:val="center"/>
          </w:tcPr>
          <w:p w:rsidR="0036647D" w:rsidRDefault="00FA651A">
            <w:pPr>
              <w:widowControl/>
              <w:jc w:val="center"/>
              <w:rPr>
                <w:rFonts w:eastAsia="幼圆"/>
                <w:b/>
                <w:kern w:val="0"/>
                <w:sz w:val="30"/>
                <w:szCs w:val="30"/>
              </w:rPr>
            </w:pPr>
            <w:r>
              <w:rPr>
                <w:rFonts w:eastAsia="幼圆"/>
                <w:kern w:val="0"/>
                <w:szCs w:val="21"/>
              </w:rPr>
              <w:t>编号：</w:t>
            </w:r>
            <w:r>
              <w:rPr>
                <w:rFonts w:eastAsia="幼圆"/>
                <w:kern w:val="0"/>
                <w:szCs w:val="21"/>
              </w:rPr>
              <w:t xml:space="preserve">                                                        </w:t>
            </w:r>
            <w:r>
              <w:rPr>
                <w:rFonts w:eastAsia="幼圆"/>
                <w:kern w:val="0"/>
                <w:szCs w:val="21"/>
              </w:rPr>
              <w:t>年</w:t>
            </w:r>
            <w:r>
              <w:rPr>
                <w:rFonts w:eastAsia="幼圆"/>
                <w:kern w:val="0"/>
                <w:szCs w:val="21"/>
              </w:rPr>
              <w:t xml:space="preserve">    </w:t>
            </w:r>
            <w:r>
              <w:rPr>
                <w:rFonts w:eastAsia="幼圆"/>
                <w:kern w:val="0"/>
                <w:szCs w:val="21"/>
              </w:rPr>
              <w:t>月</w:t>
            </w:r>
            <w:r>
              <w:rPr>
                <w:rFonts w:eastAsia="幼圆"/>
                <w:kern w:val="0"/>
                <w:szCs w:val="21"/>
              </w:rPr>
              <w:t xml:space="preserve">    </w:t>
            </w:r>
            <w:r>
              <w:rPr>
                <w:rFonts w:eastAsia="幼圆"/>
                <w:kern w:val="0"/>
                <w:szCs w:val="21"/>
              </w:rPr>
              <w:t>日</w:t>
            </w:r>
          </w:p>
        </w:tc>
      </w:tr>
      <w:tr w:rsidR="003664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081"/>
          <w:jc w:val="center"/>
        </w:trPr>
        <w:tc>
          <w:tcPr>
            <w:tcW w:w="8674" w:type="dxa"/>
            <w:gridSpan w:val="2"/>
          </w:tcPr>
          <w:p w:rsidR="0036647D" w:rsidRDefault="0036647D">
            <w:pPr>
              <w:spacing w:line="400" w:lineRule="exact"/>
              <w:ind w:left="41" w:firstLineChars="200" w:firstLine="420"/>
            </w:pPr>
          </w:p>
          <w:p w:rsidR="0036647D" w:rsidRDefault="0036647D">
            <w:pPr>
              <w:spacing w:line="400" w:lineRule="exact"/>
              <w:ind w:left="41" w:firstLineChars="200" w:firstLine="420"/>
            </w:pPr>
          </w:p>
          <w:p w:rsidR="0036647D" w:rsidRDefault="00FA651A">
            <w:pPr>
              <w:spacing w:line="400" w:lineRule="exact"/>
              <w:ind w:left="41" w:firstLineChars="200" w:firstLine="600"/>
              <w:rPr>
                <w:sz w:val="30"/>
                <w:szCs w:val="30"/>
              </w:rPr>
            </w:pPr>
            <w:r>
              <w:rPr>
                <w:rFonts w:hint="eastAsia"/>
                <w:sz w:val="30"/>
                <w:szCs w:val="30"/>
              </w:rPr>
              <w:t>根据附一院字【</w:t>
            </w:r>
            <w:r>
              <w:rPr>
                <w:rFonts w:hint="eastAsia"/>
                <w:sz w:val="30"/>
                <w:szCs w:val="30"/>
              </w:rPr>
              <w:t>2005</w:t>
            </w:r>
            <w:r>
              <w:rPr>
                <w:rFonts w:hint="eastAsia"/>
                <w:sz w:val="30"/>
                <w:szCs w:val="30"/>
              </w:rPr>
              <w:t>】第</w:t>
            </w:r>
            <w:r>
              <w:rPr>
                <w:rFonts w:hint="eastAsia"/>
                <w:sz w:val="30"/>
                <w:szCs w:val="30"/>
              </w:rPr>
              <w:t>046</w:t>
            </w:r>
            <w:r>
              <w:rPr>
                <w:rFonts w:hint="eastAsia"/>
                <w:sz w:val="30"/>
                <w:szCs w:val="30"/>
              </w:rPr>
              <w:t>号文件《全员学习</w:t>
            </w:r>
            <w:r w:rsidR="00AF08F0">
              <w:rPr>
                <w:rFonts w:hint="eastAsia"/>
                <w:sz w:val="30"/>
                <w:szCs w:val="30"/>
              </w:rPr>
              <w:t>条例</w:t>
            </w:r>
            <w:r>
              <w:rPr>
                <w:rFonts w:hint="eastAsia"/>
                <w:sz w:val="30"/>
                <w:szCs w:val="30"/>
              </w:rPr>
              <w:t>补充实施细则（二）》文件精神：</w:t>
            </w:r>
          </w:p>
          <w:p w:rsidR="0036647D" w:rsidRDefault="0036647D">
            <w:pPr>
              <w:spacing w:line="400" w:lineRule="exact"/>
              <w:ind w:left="41" w:firstLineChars="200" w:firstLine="600"/>
              <w:rPr>
                <w:sz w:val="30"/>
                <w:szCs w:val="30"/>
              </w:rPr>
            </w:pPr>
          </w:p>
          <w:p w:rsidR="0036647D" w:rsidRDefault="00FA651A">
            <w:pPr>
              <w:numPr>
                <w:ilvl w:val="0"/>
                <w:numId w:val="1"/>
              </w:numPr>
              <w:spacing w:line="400" w:lineRule="exact"/>
              <w:ind w:left="41" w:firstLineChars="200" w:firstLine="600"/>
              <w:rPr>
                <w:sz w:val="30"/>
                <w:szCs w:val="30"/>
              </w:rPr>
            </w:pPr>
            <w:r>
              <w:rPr>
                <w:rFonts w:hint="eastAsia"/>
                <w:sz w:val="30"/>
                <w:szCs w:val="30"/>
              </w:rPr>
              <w:t>新入职员工、住院医师规范化培训期间一般不安排进修。</w:t>
            </w:r>
          </w:p>
          <w:p w:rsidR="0036647D" w:rsidRDefault="00FA651A">
            <w:pPr>
              <w:numPr>
                <w:ilvl w:val="0"/>
                <w:numId w:val="1"/>
              </w:numPr>
              <w:spacing w:line="400" w:lineRule="exact"/>
              <w:ind w:left="41" w:firstLineChars="200" w:firstLine="600"/>
              <w:rPr>
                <w:sz w:val="30"/>
                <w:szCs w:val="30"/>
              </w:rPr>
            </w:pPr>
            <w:r>
              <w:rPr>
                <w:rFonts w:hint="eastAsia"/>
                <w:sz w:val="30"/>
                <w:szCs w:val="30"/>
              </w:rPr>
              <w:t>职工进修期间不享受岗位津贴和奖金，其他待遇和福利不变。</w:t>
            </w:r>
          </w:p>
          <w:p w:rsidR="0036647D" w:rsidRDefault="00FA651A">
            <w:pPr>
              <w:numPr>
                <w:ilvl w:val="0"/>
                <w:numId w:val="1"/>
              </w:numPr>
              <w:spacing w:line="400" w:lineRule="exact"/>
              <w:ind w:left="41" w:firstLineChars="200" w:firstLine="600"/>
              <w:rPr>
                <w:sz w:val="30"/>
                <w:szCs w:val="30"/>
              </w:rPr>
            </w:pPr>
            <w:r>
              <w:rPr>
                <w:rFonts w:hint="eastAsia"/>
                <w:sz w:val="30"/>
                <w:szCs w:val="30"/>
              </w:rPr>
              <w:t>进修时间为</w:t>
            </w:r>
            <w:r>
              <w:rPr>
                <w:rFonts w:hint="eastAsia"/>
                <w:sz w:val="30"/>
                <w:szCs w:val="30"/>
              </w:rPr>
              <w:t>1-12</w:t>
            </w:r>
            <w:r>
              <w:rPr>
                <w:rFonts w:hint="eastAsia"/>
                <w:sz w:val="30"/>
                <w:szCs w:val="30"/>
              </w:rPr>
              <w:t>个月，进修超过</w:t>
            </w:r>
            <w:r>
              <w:rPr>
                <w:rFonts w:hint="eastAsia"/>
                <w:sz w:val="30"/>
                <w:szCs w:val="30"/>
              </w:rPr>
              <w:t>1</w:t>
            </w:r>
            <w:r>
              <w:rPr>
                <w:rFonts w:hint="eastAsia"/>
                <w:sz w:val="30"/>
                <w:szCs w:val="30"/>
              </w:rPr>
              <w:t>年者不保留现岗位，进修人员进修单位范围应为本市内比原单位等级高的三甲医院。</w:t>
            </w:r>
          </w:p>
          <w:p w:rsidR="0036647D" w:rsidRDefault="00FA651A">
            <w:pPr>
              <w:numPr>
                <w:ilvl w:val="0"/>
                <w:numId w:val="1"/>
              </w:numPr>
              <w:spacing w:line="400" w:lineRule="exact"/>
              <w:ind w:left="41" w:firstLineChars="200" w:firstLine="600"/>
              <w:rPr>
                <w:sz w:val="30"/>
                <w:szCs w:val="30"/>
              </w:rPr>
            </w:pPr>
            <w:r>
              <w:rPr>
                <w:rFonts w:hint="eastAsia"/>
                <w:sz w:val="30"/>
                <w:szCs w:val="30"/>
              </w:rPr>
              <w:t>经医院批准的进修人员，进修费、交通食宿费用由科室承担，纳入成本；由于职工自身原因提前结束进修或表现不合格被进修单位强制中途结束进修者，费用全部由本人承担，从职工个人收入中扣除。</w:t>
            </w:r>
          </w:p>
          <w:p w:rsidR="0036647D" w:rsidRDefault="0036647D" w:rsidP="00C742B4">
            <w:pPr>
              <w:spacing w:line="400" w:lineRule="exact"/>
              <w:ind w:leftChars="200" w:left="420"/>
              <w:rPr>
                <w:sz w:val="30"/>
                <w:szCs w:val="30"/>
              </w:rPr>
            </w:pPr>
          </w:p>
          <w:p w:rsidR="0036647D" w:rsidRDefault="00FA651A">
            <w:pPr>
              <w:spacing w:line="400" w:lineRule="exact"/>
              <w:ind w:left="41" w:firstLineChars="200" w:firstLine="600"/>
              <w:rPr>
                <w:sz w:val="30"/>
                <w:szCs w:val="30"/>
              </w:rPr>
            </w:pPr>
            <w:r>
              <w:rPr>
                <w:rFonts w:hint="eastAsia"/>
                <w:sz w:val="30"/>
                <w:szCs w:val="30"/>
              </w:rPr>
              <w:t>根据上述文件，特制定本协议。进修人员签字后生效。</w:t>
            </w:r>
          </w:p>
          <w:p w:rsidR="0036647D" w:rsidRDefault="0036647D">
            <w:pPr>
              <w:spacing w:line="400" w:lineRule="exact"/>
              <w:ind w:left="41" w:firstLineChars="200" w:firstLine="600"/>
              <w:rPr>
                <w:sz w:val="30"/>
                <w:szCs w:val="30"/>
              </w:rPr>
            </w:pPr>
          </w:p>
          <w:p w:rsidR="0036647D" w:rsidRDefault="00FA651A">
            <w:pPr>
              <w:spacing w:line="400" w:lineRule="exact"/>
              <w:ind w:left="41" w:firstLineChars="200" w:firstLine="600"/>
              <w:rPr>
                <w:sz w:val="30"/>
                <w:szCs w:val="30"/>
              </w:rPr>
            </w:pPr>
            <w:r>
              <w:rPr>
                <w:rFonts w:hint="eastAsia"/>
                <w:sz w:val="30"/>
                <w:szCs w:val="30"/>
              </w:rPr>
              <w:t>本协议一式两份，科教办公室与进修人员各一份。</w:t>
            </w:r>
          </w:p>
          <w:p w:rsidR="0036647D" w:rsidRDefault="0036647D">
            <w:pPr>
              <w:spacing w:line="400" w:lineRule="exact"/>
              <w:ind w:firstLineChars="200" w:firstLine="420"/>
              <w:jc w:val="center"/>
              <w:rPr>
                <w:szCs w:val="21"/>
              </w:rPr>
            </w:pPr>
          </w:p>
          <w:p w:rsidR="0036647D" w:rsidRDefault="0036647D">
            <w:pPr>
              <w:spacing w:line="400" w:lineRule="exact"/>
              <w:ind w:firstLineChars="200" w:firstLine="420"/>
              <w:jc w:val="center"/>
              <w:rPr>
                <w:szCs w:val="21"/>
              </w:rPr>
            </w:pPr>
          </w:p>
          <w:p w:rsidR="0036647D" w:rsidRDefault="0036647D">
            <w:pPr>
              <w:spacing w:line="400" w:lineRule="exact"/>
              <w:ind w:firstLineChars="200" w:firstLine="420"/>
              <w:jc w:val="center"/>
              <w:rPr>
                <w:szCs w:val="21"/>
              </w:rPr>
            </w:pPr>
          </w:p>
          <w:p w:rsidR="0036647D" w:rsidRDefault="0036647D">
            <w:pPr>
              <w:spacing w:line="400" w:lineRule="exact"/>
              <w:rPr>
                <w:szCs w:val="21"/>
              </w:rPr>
            </w:pPr>
          </w:p>
          <w:p w:rsidR="0036647D" w:rsidRDefault="00FA651A" w:rsidP="00C742B4">
            <w:pPr>
              <w:spacing w:line="400" w:lineRule="exact"/>
              <w:ind w:firstLineChars="200" w:firstLine="600"/>
              <w:jc w:val="center"/>
              <w:rPr>
                <w:sz w:val="30"/>
                <w:szCs w:val="30"/>
                <w:u w:val="single"/>
              </w:rPr>
            </w:pPr>
            <w:r>
              <w:rPr>
                <w:sz w:val="30"/>
                <w:szCs w:val="30"/>
              </w:rPr>
              <w:t>承诺人签字：</w:t>
            </w:r>
          </w:p>
          <w:p w:rsidR="0036647D" w:rsidRDefault="0036647D">
            <w:pPr>
              <w:spacing w:line="400" w:lineRule="exact"/>
              <w:ind w:firstLineChars="200" w:firstLine="600"/>
              <w:jc w:val="center"/>
              <w:rPr>
                <w:sz w:val="30"/>
                <w:szCs w:val="30"/>
              </w:rPr>
            </w:pPr>
          </w:p>
          <w:p w:rsidR="0036647D" w:rsidRDefault="00FA651A">
            <w:pPr>
              <w:spacing w:line="400" w:lineRule="exact"/>
              <w:ind w:firstLineChars="200" w:firstLine="600"/>
              <w:jc w:val="center"/>
              <w:rPr>
                <w:sz w:val="30"/>
                <w:szCs w:val="30"/>
              </w:rPr>
            </w:pPr>
            <w:r>
              <w:rPr>
                <w:sz w:val="30"/>
                <w:szCs w:val="30"/>
              </w:rPr>
              <w:t>年</w:t>
            </w:r>
            <w:r>
              <w:rPr>
                <w:sz w:val="30"/>
                <w:szCs w:val="30"/>
              </w:rPr>
              <w:t xml:space="preserve">  </w:t>
            </w:r>
            <w:r>
              <w:rPr>
                <w:sz w:val="30"/>
                <w:szCs w:val="30"/>
              </w:rPr>
              <w:t>月</w:t>
            </w:r>
            <w:r>
              <w:rPr>
                <w:sz w:val="30"/>
                <w:szCs w:val="30"/>
              </w:rPr>
              <w:t xml:space="preserve">  </w:t>
            </w:r>
            <w:r>
              <w:rPr>
                <w:sz w:val="30"/>
                <w:szCs w:val="30"/>
              </w:rPr>
              <w:t>日</w:t>
            </w:r>
          </w:p>
          <w:p w:rsidR="0036647D" w:rsidRDefault="0036647D">
            <w:pPr>
              <w:spacing w:line="400" w:lineRule="exact"/>
              <w:ind w:firstLineChars="200" w:firstLine="420"/>
              <w:jc w:val="center"/>
              <w:rPr>
                <w:szCs w:val="21"/>
                <w:u w:val="single"/>
              </w:rPr>
            </w:pPr>
          </w:p>
        </w:tc>
      </w:tr>
    </w:tbl>
    <w:p w:rsidR="0036647D" w:rsidRDefault="0036647D">
      <w:pPr>
        <w:rPr>
          <w:sz w:val="24"/>
        </w:rPr>
      </w:pPr>
    </w:p>
    <w:sectPr w:rsidR="0036647D" w:rsidSect="0036647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DA5" w:rsidRDefault="00B41DA5" w:rsidP="00C742B4">
      <w:r>
        <w:separator/>
      </w:r>
    </w:p>
  </w:endnote>
  <w:endnote w:type="continuationSeparator" w:id="1">
    <w:p w:rsidR="00B41DA5" w:rsidRDefault="00B41DA5" w:rsidP="00C742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DA5" w:rsidRDefault="00B41DA5" w:rsidP="00C742B4">
      <w:r>
        <w:separator/>
      </w:r>
    </w:p>
  </w:footnote>
  <w:footnote w:type="continuationSeparator" w:id="1">
    <w:p w:rsidR="00B41DA5" w:rsidRDefault="00B41DA5" w:rsidP="00C742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0AEA3"/>
    <w:multiLevelType w:val="singleLevel"/>
    <w:tmpl w:val="2A50AEA3"/>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619E5376"/>
    <w:rsid w:val="00100031"/>
    <w:rsid w:val="0036647D"/>
    <w:rsid w:val="0054504E"/>
    <w:rsid w:val="006D29AE"/>
    <w:rsid w:val="00AF08F0"/>
    <w:rsid w:val="00B41DA5"/>
    <w:rsid w:val="00C742B4"/>
    <w:rsid w:val="00C93E30"/>
    <w:rsid w:val="00FA651A"/>
    <w:rsid w:val="2B175149"/>
    <w:rsid w:val="2D86021E"/>
    <w:rsid w:val="52DB11F2"/>
    <w:rsid w:val="575653C7"/>
    <w:rsid w:val="57D75B6B"/>
    <w:rsid w:val="5EF17690"/>
    <w:rsid w:val="619E5376"/>
    <w:rsid w:val="633B0B73"/>
    <w:rsid w:val="6CC46E23"/>
    <w:rsid w:val="754977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647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742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742B4"/>
    <w:rPr>
      <w:kern w:val="2"/>
      <w:sz w:val="18"/>
      <w:szCs w:val="18"/>
    </w:rPr>
  </w:style>
  <w:style w:type="paragraph" w:styleId="a4">
    <w:name w:val="footer"/>
    <w:basedOn w:val="a"/>
    <w:link w:val="Char0"/>
    <w:rsid w:val="00C742B4"/>
    <w:pPr>
      <w:tabs>
        <w:tab w:val="center" w:pos="4153"/>
        <w:tab w:val="right" w:pos="8306"/>
      </w:tabs>
      <w:snapToGrid w:val="0"/>
      <w:jc w:val="left"/>
    </w:pPr>
    <w:rPr>
      <w:sz w:val="18"/>
      <w:szCs w:val="18"/>
    </w:rPr>
  </w:style>
  <w:style w:type="character" w:customStyle="1" w:styleId="Char0">
    <w:name w:val="页脚 Char"/>
    <w:basedOn w:val="a0"/>
    <w:link w:val="a4"/>
    <w:rsid w:val="00C742B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63</Words>
  <Characters>363</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SHIKE</dc:creator>
  <cp:lastModifiedBy>fz</cp:lastModifiedBy>
  <cp:revision>4</cp:revision>
  <cp:lastPrinted>2017-11-14T02:25:00Z</cp:lastPrinted>
  <dcterms:created xsi:type="dcterms:W3CDTF">2017-11-14T02:24:00Z</dcterms:created>
  <dcterms:modified xsi:type="dcterms:W3CDTF">2024-06-21T03:17:00Z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B767906D4EC74942945D6F9F2DA3C553</vt:lpwstr>
  </property>
</Properties>
</file>