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79F" w:rsidRDefault="008C299C" w:rsidP="002F014F">
      <w:pPr>
        <w:spacing w:line="360" w:lineRule="auto"/>
        <w:jc w:val="center"/>
        <w:rPr>
          <w:rFonts w:ascii="宋体" w:hAnsi="宋体"/>
          <w:b/>
          <w:sz w:val="30"/>
          <w:szCs w:val="30"/>
        </w:rPr>
      </w:pPr>
      <w:r w:rsidRPr="008C299C">
        <w:rPr>
          <w:rFonts w:ascii="宋体" w:hAnsi="宋体" w:hint="eastAsia"/>
          <w:b/>
          <w:sz w:val="30"/>
          <w:szCs w:val="30"/>
        </w:rPr>
        <w:t>北京华信医院</w:t>
      </w:r>
      <w:r w:rsidR="006E079F">
        <w:rPr>
          <w:rFonts w:ascii="宋体" w:hAnsi="宋体" w:hint="eastAsia"/>
          <w:b/>
          <w:sz w:val="30"/>
          <w:szCs w:val="30"/>
        </w:rPr>
        <w:t>院区及</w:t>
      </w:r>
      <w:r w:rsidR="00AD56B8">
        <w:rPr>
          <w:rFonts w:ascii="宋体" w:hAnsi="宋体" w:hint="eastAsia"/>
          <w:b/>
          <w:sz w:val="30"/>
          <w:szCs w:val="30"/>
        </w:rPr>
        <w:t>门诊楼标识系统设计、制作及安装</w:t>
      </w:r>
    </w:p>
    <w:p w:rsidR="002F014F" w:rsidRPr="004B0F9E" w:rsidRDefault="008C299C" w:rsidP="002F014F">
      <w:pPr>
        <w:spacing w:line="360" w:lineRule="auto"/>
        <w:jc w:val="center"/>
        <w:rPr>
          <w:rFonts w:ascii="宋体" w:hAnsi="宋体"/>
          <w:b/>
          <w:sz w:val="30"/>
          <w:szCs w:val="30"/>
        </w:rPr>
      </w:pPr>
      <w:r>
        <w:rPr>
          <w:rFonts w:ascii="宋体" w:hAnsi="宋体" w:hint="eastAsia"/>
          <w:b/>
          <w:sz w:val="30"/>
          <w:szCs w:val="30"/>
        </w:rPr>
        <w:t>招标文件</w:t>
      </w:r>
    </w:p>
    <w:p w:rsidR="0061125D" w:rsidRDefault="0061125D" w:rsidP="0061125D">
      <w:pPr>
        <w:spacing w:line="360" w:lineRule="auto"/>
        <w:rPr>
          <w:rFonts w:ascii="宋体" w:hAnsi="宋体"/>
          <w:sz w:val="24"/>
        </w:rPr>
      </w:pPr>
      <w:r>
        <w:rPr>
          <w:rFonts w:ascii="宋体" w:hAnsi="宋体" w:hint="eastAsia"/>
          <w:sz w:val="24"/>
        </w:rPr>
        <w:t>日期：2018年</w:t>
      </w:r>
      <w:r>
        <w:rPr>
          <w:rFonts w:ascii="宋体" w:hAnsi="宋体"/>
          <w:sz w:val="24"/>
        </w:rPr>
        <w:t>6</w:t>
      </w:r>
      <w:r>
        <w:rPr>
          <w:rFonts w:ascii="宋体" w:hAnsi="宋体" w:hint="eastAsia"/>
          <w:sz w:val="24"/>
        </w:rPr>
        <w:t>月1</w:t>
      </w:r>
      <w:r>
        <w:rPr>
          <w:rFonts w:ascii="宋体" w:hAnsi="宋体"/>
          <w:sz w:val="24"/>
        </w:rPr>
        <w:t>4</w:t>
      </w:r>
      <w:r>
        <w:rPr>
          <w:rFonts w:ascii="宋体" w:hAnsi="宋体" w:hint="eastAsia"/>
          <w:sz w:val="24"/>
        </w:rPr>
        <w:t>日</w:t>
      </w:r>
    </w:p>
    <w:p w:rsidR="0061125D" w:rsidRDefault="0061125D" w:rsidP="0061125D">
      <w:pPr>
        <w:spacing w:line="360" w:lineRule="auto"/>
        <w:rPr>
          <w:rFonts w:ascii="宋体" w:hAnsi="宋体"/>
          <w:sz w:val="24"/>
        </w:rPr>
      </w:pPr>
    </w:p>
    <w:p w:rsidR="0061125D" w:rsidRDefault="0061125D" w:rsidP="0061125D">
      <w:pPr>
        <w:spacing w:line="360" w:lineRule="auto"/>
        <w:rPr>
          <w:rFonts w:ascii="宋体" w:hAnsi="宋体"/>
          <w:sz w:val="24"/>
        </w:rPr>
      </w:pPr>
      <w:r>
        <w:rPr>
          <w:rFonts w:ascii="宋体" w:hAnsi="宋体" w:hint="eastAsia"/>
          <w:sz w:val="24"/>
        </w:rPr>
        <w:t>招标编号：附一院党政招[2018]</w:t>
      </w:r>
      <w:r>
        <w:rPr>
          <w:rFonts w:ascii="宋体" w:hAnsi="宋体"/>
          <w:sz w:val="24"/>
        </w:rPr>
        <w:t>1</w:t>
      </w:r>
      <w:r>
        <w:rPr>
          <w:rFonts w:ascii="宋体" w:hAnsi="宋体" w:hint="eastAsia"/>
          <w:sz w:val="24"/>
        </w:rPr>
        <w:t>号</w:t>
      </w:r>
    </w:p>
    <w:p w:rsidR="0061125D" w:rsidRDefault="0061125D" w:rsidP="0061125D">
      <w:pPr>
        <w:spacing w:line="360" w:lineRule="auto"/>
        <w:ind w:firstLineChars="150" w:firstLine="360"/>
        <w:rPr>
          <w:rFonts w:ascii="宋体" w:hAnsi="宋体"/>
          <w:sz w:val="24"/>
        </w:rPr>
      </w:pPr>
      <w:r>
        <w:rPr>
          <w:rFonts w:ascii="宋体" w:hAnsi="宋体" w:hint="eastAsia"/>
          <w:sz w:val="24"/>
        </w:rPr>
        <w:t>为满足我院</w:t>
      </w:r>
      <w:proofErr w:type="gramStart"/>
      <w:r>
        <w:rPr>
          <w:rFonts w:ascii="宋体" w:hAnsi="宋体" w:hint="eastAsia"/>
          <w:sz w:val="24"/>
        </w:rPr>
        <w:t>院</w:t>
      </w:r>
      <w:proofErr w:type="gramEnd"/>
      <w:r>
        <w:rPr>
          <w:rFonts w:ascii="宋体" w:hAnsi="宋体" w:hint="eastAsia"/>
          <w:sz w:val="24"/>
        </w:rPr>
        <w:t>区及门诊楼院容院</w:t>
      </w:r>
      <w:proofErr w:type="gramStart"/>
      <w:r>
        <w:rPr>
          <w:rFonts w:ascii="宋体" w:hAnsi="宋体" w:hint="eastAsia"/>
          <w:sz w:val="24"/>
        </w:rPr>
        <w:t>貌改</w:t>
      </w:r>
      <w:proofErr w:type="gramEnd"/>
      <w:r>
        <w:rPr>
          <w:rFonts w:ascii="宋体" w:hAnsi="宋体" w:hint="eastAsia"/>
          <w:sz w:val="24"/>
        </w:rPr>
        <w:t>善工作需要，拟对我院</w:t>
      </w:r>
      <w:r w:rsidRPr="00E62AB1">
        <w:rPr>
          <w:rFonts w:ascii="宋体" w:hAnsi="宋体" w:hint="eastAsia"/>
          <w:sz w:val="24"/>
        </w:rPr>
        <w:t>门诊楼标识系统设计、制作及安装</w:t>
      </w:r>
      <w:r>
        <w:rPr>
          <w:rFonts w:ascii="宋体" w:hAnsi="宋体" w:hint="eastAsia"/>
          <w:sz w:val="24"/>
        </w:rPr>
        <w:t>进行更新。现根据清华大学第一附属医院相关规定，对该项目和相关服务进行公开招标，诚邀合格投标人参与竞标。</w:t>
      </w:r>
    </w:p>
    <w:p w:rsidR="0061125D" w:rsidRDefault="0061125D" w:rsidP="0061125D">
      <w:pPr>
        <w:spacing w:line="360" w:lineRule="auto"/>
        <w:rPr>
          <w:rFonts w:ascii="宋体" w:hAnsi="宋体"/>
          <w:sz w:val="24"/>
        </w:rPr>
      </w:pPr>
    </w:p>
    <w:p w:rsidR="0061125D" w:rsidRDefault="0061125D" w:rsidP="0061125D">
      <w:pPr>
        <w:spacing w:line="360" w:lineRule="auto"/>
        <w:rPr>
          <w:rFonts w:ascii="宋体" w:hAnsi="宋体"/>
          <w:sz w:val="24"/>
        </w:rPr>
      </w:pPr>
    </w:p>
    <w:p w:rsidR="0061125D" w:rsidRDefault="0061125D" w:rsidP="0061125D">
      <w:pPr>
        <w:numPr>
          <w:ilvl w:val="0"/>
          <w:numId w:val="2"/>
        </w:numPr>
        <w:spacing w:line="360" w:lineRule="auto"/>
        <w:rPr>
          <w:rFonts w:ascii="宋体" w:hAnsi="宋体"/>
          <w:sz w:val="24"/>
        </w:rPr>
      </w:pPr>
      <w:r>
        <w:rPr>
          <w:rFonts w:ascii="宋体" w:hAnsi="宋体" w:hint="eastAsia"/>
          <w:sz w:val="24"/>
        </w:rPr>
        <w:t>产品名称：</w:t>
      </w:r>
      <w:r w:rsidR="00957E7C">
        <w:rPr>
          <w:rFonts w:ascii="宋体" w:hAnsi="宋体" w:hint="eastAsia"/>
          <w:sz w:val="24"/>
        </w:rPr>
        <w:t>北京华信医院</w:t>
      </w:r>
      <w:r w:rsidR="006E079F">
        <w:rPr>
          <w:rFonts w:ascii="宋体" w:hAnsi="宋体" w:hint="eastAsia"/>
          <w:sz w:val="24"/>
        </w:rPr>
        <w:t>院区及</w:t>
      </w:r>
      <w:r>
        <w:rPr>
          <w:rFonts w:ascii="宋体" w:hAnsi="宋体" w:hint="eastAsia"/>
          <w:sz w:val="24"/>
        </w:rPr>
        <w:t>门诊楼标识系统设计、制作及安装。详见</w:t>
      </w:r>
      <w:r w:rsidR="00520EEC">
        <w:rPr>
          <w:rFonts w:ascii="宋体" w:hAnsi="宋体" w:hint="eastAsia"/>
          <w:sz w:val="24"/>
        </w:rPr>
        <w:t>项目</w:t>
      </w:r>
      <w:r>
        <w:rPr>
          <w:rFonts w:ascii="宋体" w:hAnsi="宋体" w:hint="eastAsia"/>
          <w:sz w:val="24"/>
        </w:rPr>
        <w:t>“技术需求及技术规范”</w:t>
      </w:r>
      <w:r w:rsidR="00957E7C">
        <w:rPr>
          <w:rFonts w:ascii="宋体" w:hAnsi="宋体" w:hint="eastAsia"/>
          <w:sz w:val="24"/>
        </w:rPr>
        <w:t>。</w:t>
      </w:r>
      <w:bookmarkStart w:id="0" w:name="_GoBack"/>
      <w:bookmarkEnd w:id="0"/>
    </w:p>
    <w:p w:rsidR="0061125D" w:rsidRDefault="0061125D" w:rsidP="0061125D">
      <w:pPr>
        <w:numPr>
          <w:ilvl w:val="0"/>
          <w:numId w:val="2"/>
        </w:numPr>
        <w:spacing w:line="360" w:lineRule="auto"/>
        <w:rPr>
          <w:rFonts w:ascii="宋体" w:hAnsi="宋体"/>
          <w:sz w:val="24"/>
        </w:rPr>
      </w:pPr>
      <w:bookmarkStart w:id="1" w:name="_Hlk516732462"/>
      <w:r w:rsidRPr="009C733E">
        <w:rPr>
          <w:rFonts w:ascii="宋体" w:hAnsi="宋体" w:hint="eastAsia"/>
          <w:sz w:val="24"/>
        </w:rPr>
        <w:t>投标截止时间：</w:t>
      </w:r>
      <w:r w:rsidRPr="00AA6C2A">
        <w:rPr>
          <w:rFonts w:ascii="宋体" w:hAnsi="宋体" w:hint="eastAsia"/>
          <w:sz w:val="24"/>
        </w:rPr>
        <w:t>2018年</w:t>
      </w:r>
      <w:r>
        <w:rPr>
          <w:rFonts w:ascii="宋体" w:hAnsi="宋体"/>
          <w:sz w:val="24"/>
        </w:rPr>
        <w:t>6</w:t>
      </w:r>
      <w:r w:rsidRPr="00AA6C2A">
        <w:rPr>
          <w:rFonts w:ascii="宋体" w:hAnsi="宋体" w:hint="eastAsia"/>
          <w:sz w:val="24"/>
        </w:rPr>
        <w:t>月</w:t>
      </w:r>
      <w:r>
        <w:rPr>
          <w:rFonts w:ascii="宋体" w:hAnsi="宋体"/>
          <w:sz w:val="24"/>
        </w:rPr>
        <w:t>2</w:t>
      </w:r>
      <w:r w:rsidR="00AD56B8">
        <w:rPr>
          <w:rFonts w:ascii="宋体" w:hAnsi="宋体"/>
          <w:sz w:val="24"/>
        </w:rPr>
        <w:t>2</w:t>
      </w:r>
      <w:r w:rsidRPr="00AA6C2A">
        <w:rPr>
          <w:rFonts w:ascii="宋体" w:hAnsi="宋体" w:hint="eastAsia"/>
          <w:sz w:val="24"/>
        </w:rPr>
        <w:t>日（星期</w:t>
      </w:r>
      <w:r w:rsidR="00AD56B8">
        <w:rPr>
          <w:rFonts w:ascii="宋体" w:hAnsi="宋体" w:hint="eastAsia"/>
          <w:sz w:val="24"/>
        </w:rPr>
        <w:t>五</w:t>
      </w:r>
      <w:r w:rsidRPr="00AA6C2A">
        <w:rPr>
          <w:rFonts w:ascii="宋体" w:hAnsi="宋体" w:hint="eastAsia"/>
          <w:sz w:val="24"/>
        </w:rPr>
        <w:t>）下午1</w:t>
      </w:r>
      <w:r w:rsidR="00AD56B8">
        <w:rPr>
          <w:rFonts w:ascii="宋体" w:hAnsi="宋体"/>
          <w:sz w:val="24"/>
        </w:rPr>
        <w:t>4</w:t>
      </w:r>
      <w:r w:rsidRPr="00AA6C2A">
        <w:rPr>
          <w:rFonts w:ascii="宋体" w:hAnsi="宋体" w:hint="eastAsia"/>
          <w:sz w:val="24"/>
        </w:rPr>
        <w:t>:00</w:t>
      </w:r>
    </w:p>
    <w:p w:rsidR="0061125D" w:rsidRPr="009C733E" w:rsidRDefault="0061125D" w:rsidP="0061125D">
      <w:pPr>
        <w:numPr>
          <w:ilvl w:val="0"/>
          <w:numId w:val="2"/>
        </w:numPr>
        <w:spacing w:line="360" w:lineRule="auto"/>
        <w:rPr>
          <w:rFonts w:ascii="宋体" w:hAnsi="宋体"/>
          <w:sz w:val="24"/>
        </w:rPr>
      </w:pPr>
      <w:r w:rsidRPr="009C733E">
        <w:rPr>
          <w:rFonts w:ascii="宋体" w:hAnsi="宋体" w:hint="eastAsia"/>
          <w:sz w:val="24"/>
        </w:rPr>
        <w:t>开标时间：</w:t>
      </w:r>
      <w:r w:rsidRPr="00AA6C2A">
        <w:rPr>
          <w:rFonts w:ascii="宋体" w:hAnsi="宋体" w:hint="eastAsia"/>
          <w:sz w:val="24"/>
        </w:rPr>
        <w:t>2018年</w:t>
      </w:r>
      <w:r>
        <w:rPr>
          <w:rFonts w:ascii="宋体" w:hAnsi="宋体"/>
          <w:sz w:val="24"/>
        </w:rPr>
        <w:t>6</w:t>
      </w:r>
      <w:r w:rsidRPr="00AA6C2A">
        <w:rPr>
          <w:rFonts w:ascii="宋体" w:hAnsi="宋体" w:hint="eastAsia"/>
          <w:sz w:val="24"/>
        </w:rPr>
        <w:t>月</w:t>
      </w:r>
      <w:r w:rsidR="00AD56B8">
        <w:rPr>
          <w:rFonts w:ascii="宋体" w:hAnsi="宋体"/>
          <w:sz w:val="24"/>
        </w:rPr>
        <w:t>22</w:t>
      </w:r>
      <w:r w:rsidRPr="00AA6C2A">
        <w:rPr>
          <w:rFonts w:ascii="宋体" w:hAnsi="宋体" w:hint="eastAsia"/>
          <w:sz w:val="24"/>
        </w:rPr>
        <w:t>日（星期</w:t>
      </w:r>
      <w:r w:rsidR="00AD56B8">
        <w:rPr>
          <w:rFonts w:ascii="宋体" w:hAnsi="宋体" w:hint="eastAsia"/>
          <w:sz w:val="24"/>
        </w:rPr>
        <w:t>五</w:t>
      </w:r>
      <w:r w:rsidRPr="00AA6C2A">
        <w:rPr>
          <w:rFonts w:ascii="宋体" w:hAnsi="宋体" w:hint="eastAsia"/>
          <w:sz w:val="24"/>
        </w:rPr>
        <w:t>）</w:t>
      </w:r>
      <w:r w:rsidR="00AD56B8">
        <w:rPr>
          <w:rFonts w:ascii="宋体" w:hAnsi="宋体" w:hint="eastAsia"/>
          <w:sz w:val="24"/>
        </w:rPr>
        <w:t>下</w:t>
      </w:r>
      <w:r>
        <w:rPr>
          <w:rFonts w:ascii="宋体" w:hAnsi="宋体" w:hint="eastAsia"/>
          <w:sz w:val="24"/>
        </w:rPr>
        <w:t>午</w:t>
      </w:r>
      <w:r w:rsidRPr="00AA6C2A">
        <w:rPr>
          <w:rFonts w:ascii="宋体" w:hAnsi="宋体" w:hint="eastAsia"/>
          <w:sz w:val="24"/>
        </w:rPr>
        <w:t>1</w:t>
      </w:r>
      <w:r w:rsidR="00AD56B8">
        <w:rPr>
          <w:rFonts w:ascii="宋体" w:hAnsi="宋体"/>
          <w:sz w:val="24"/>
        </w:rPr>
        <w:t>4</w:t>
      </w:r>
      <w:r w:rsidRPr="00AA6C2A">
        <w:rPr>
          <w:rFonts w:ascii="宋体" w:hAnsi="宋体" w:hint="eastAsia"/>
          <w:sz w:val="24"/>
        </w:rPr>
        <w:t>:00</w:t>
      </w:r>
    </w:p>
    <w:bookmarkEnd w:id="1"/>
    <w:p w:rsidR="0061125D" w:rsidRDefault="0061125D" w:rsidP="0061125D">
      <w:pPr>
        <w:numPr>
          <w:ilvl w:val="0"/>
          <w:numId w:val="2"/>
        </w:numPr>
        <w:spacing w:line="360" w:lineRule="auto"/>
        <w:rPr>
          <w:rFonts w:ascii="宋体" w:hAnsi="宋体"/>
          <w:sz w:val="24"/>
        </w:rPr>
      </w:pPr>
      <w:r>
        <w:rPr>
          <w:rFonts w:ascii="宋体" w:hAnsi="宋体" w:hint="eastAsia"/>
          <w:sz w:val="24"/>
        </w:rPr>
        <w:t>开标、评标地点：北京华信医院第二会议室</w:t>
      </w:r>
    </w:p>
    <w:p w:rsidR="0061125D" w:rsidRDefault="0061125D" w:rsidP="0061125D">
      <w:pPr>
        <w:spacing w:line="360" w:lineRule="auto"/>
        <w:rPr>
          <w:rFonts w:ascii="宋体" w:hAnsi="宋体"/>
          <w:sz w:val="24"/>
        </w:rPr>
      </w:pPr>
    </w:p>
    <w:p w:rsidR="0061125D" w:rsidRDefault="0061125D" w:rsidP="0061125D">
      <w:pPr>
        <w:spacing w:line="360" w:lineRule="auto"/>
        <w:rPr>
          <w:rFonts w:ascii="宋体" w:hAnsi="宋体"/>
          <w:sz w:val="24"/>
        </w:rPr>
      </w:pPr>
    </w:p>
    <w:p w:rsidR="0061125D" w:rsidRDefault="0061125D" w:rsidP="0061125D">
      <w:pPr>
        <w:spacing w:line="360" w:lineRule="auto"/>
        <w:rPr>
          <w:rFonts w:ascii="宋体" w:hAnsi="宋体"/>
          <w:sz w:val="24"/>
        </w:rPr>
      </w:pPr>
      <w:r>
        <w:rPr>
          <w:rFonts w:ascii="宋体" w:hAnsi="宋体" w:hint="eastAsia"/>
          <w:sz w:val="24"/>
        </w:rPr>
        <w:t xml:space="preserve">联系人：李绍飞         </w:t>
      </w:r>
    </w:p>
    <w:p w:rsidR="0061125D" w:rsidRDefault="0061125D" w:rsidP="0061125D">
      <w:pPr>
        <w:spacing w:line="360" w:lineRule="auto"/>
        <w:rPr>
          <w:rFonts w:ascii="宋体" w:hAnsi="宋体"/>
          <w:sz w:val="24"/>
        </w:rPr>
      </w:pPr>
      <w:r w:rsidRPr="004801C7">
        <w:rPr>
          <w:rFonts w:ascii="宋体" w:hAnsi="宋体" w:hint="eastAsia"/>
          <w:sz w:val="24"/>
        </w:rPr>
        <w:t>电</w:t>
      </w:r>
      <w:r>
        <w:rPr>
          <w:rFonts w:ascii="宋体" w:hAnsi="宋体" w:hint="eastAsia"/>
          <w:sz w:val="24"/>
        </w:rPr>
        <w:t xml:space="preserve">  </w:t>
      </w:r>
      <w:r w:rsidRPr="004801C7">
        <w:rPr>
          <w:rFonts w:ascii="宋体" w:hAnsi="宋体" w:hint="eastAsia"/>
          <w:sz w:val="24"/>
        </w:rPr>
        <w:t>话：</w:t>
      </w:r>
      <w:r>
        <w:rPr>
          <w:rFonts w:ascii="宋体" w:hAnsi="宋体" w:hint="eastAsia"/>
          <w:sz w:val="24"/>
        </w:rPr>
        <w:t>64308</w:t>
      </w:r>
      <w:r>
        <w:rPr>
          <w:rFonts w:ascii="宋体" w:hAnsi="宋体"/>
          <w:sz w:val="24"/>
        </w:rPr>
        <w:t>020</w:t>
      </w:r>
    </w:p>
    <w:p w:rsidR="0061125D" w:rsidRPr="004801C7" w:rsidRDefault="0061125D" w:rsidP="0061125D">
      <w:pPr>
        <w:spacing w:line="360" w:lineRule="auto"/>
        <w:ind w:firstLineChars="400" w:firstLine="960"/>
        <w:rPr>
          <w:rFonts w:ascii="宋体" w:hAnsi="宋体"/>
          <w:sz w:val="24"/>
        </w:rPr>
      </w:pPr>
      <w:r w:rsidRPr="004801C7">
        <w:rPr>
          <w:rFonts w:ascii="宋体" w:hAnsi="宋体" w:hint="eastAsia"/>
          <w:sz w:val="24"/>
        </w:rPr>
        <w:t>北京华信医院</w:t>
      </w:r>
      <w:r>
        <w:rPr>
          <w:rFonts w:ascii="宋体" w:hAnsi="宋体" w:hint="eastAsia"/>
          <w:sz w:val="24"/>
        </w:rPr>
        <w:t>党政办</w:t>
      </w:r>
    </w:p>
    <w:p w:rsidR="0061125D" w:rsidRPr="004801C7" w:rsidRDefault="0061125D" w:rsidP="0061125D">
      <w:pPr>
        <w:spacing w:line="360" w:lineRule="auto"/>
        <w:ind w:firstLineChars="400" w:firstLine="960"/>
        <w:rPr>
          <w:rFonts w:ascii="宋体" w:hAnsi="宋体"/>
          <w:sz w:val="24"/>
        </w:rPr>
      </w:pPr>
      <w:r w:rsidRPr="004801C7">
        <w:rPr>
          <w:rFonts w:ascii="宋体" w:hAnsi="宋体" w:hint="eastAsia"/>
          <w:sz w:val="24"/>
        </w:rPr>
        <w:t>北京朝阳区酒仙桥</w:t>
      </w:r>
      <w:proofErr w:type="gramStart"/>
      <w:r w:rsidRPr="004801C7">
        <w:rPr>
          <w:rFonts w:ascii="宋体" w:hAnsi="宋体" w:hint="eastAsia"/>
          <w:sz w:val="24"/>
        </w:rPr>
        <w:t>一</w:t>
      </w:r>
      <w:proofErr w:type="gramEnd"/>
      <w:r w:rsidRPr="004801C7">
        <w:rPr>
          <w:rFonts w:ascii="宋体" w:hAnsi="宋体" w:hint="eastAsia"/>
          <w:sz w:val="24"/>
        </w:rPr>
        <w:t>街坊6号</w:t>
      </w:r>
    </w:p>
    <w:p w:rsidR="0061125D" w:rsidRPr="004801C7" w:rsidRDefault="0061125D" w:rsidP="0061125D">
      <w:pPr>
        <w:spacing w:line="360" w:lineRule="auto"/>
        <w:ind w:firstLineChars="400" w:firstLine="960"/>
        <w:rPr>
          <w:rFonts w:ascii="宋体" w:hAnsi="宋体"/>
          <w:sz w:val="24"/>
        </w:rPr>
      </w:pPr>
      <w:r w:rsidRPr="004801C7">
        <w:rPr>
          <w:rFonts w:ascii="宋体" w:hAnsi="宋体" w:hint="eastAsia"/>
          <w:sz w:val="24"/>
        </w:rPr>
        <w:t>邮编：100016</w:t>
      </w:r>
      <w:r w:rsidR="00AD56B8">
        <w:rPr>
          <w:rFonts w:ascii="宋体" w:hAnsi="宋体"/>
          <w:sz w:val="24"/>
        </w:rPr>
        <w:t xml:space="preserve"> </w:t>
      </w:r>
    </w:p>
    <w:p w:rsidR="0071259C" w:rsidRDefault="0071259C" w:rsidP="0071259C">
      <w:pPr>
        <w:spacing w:line="360" w:lineRule="auto"/>
        <w:rPr>
          <w:rFonts w:ascii="宋体" w:hAnsi="宋体" w:cs="Courier New"/>
          <w:szCs w:val="21"/>
        </w:rPr>
      </w:pPr>
    </w:p>
    <w:p w:rsidR="0061125D" w:rsidRDefault="0061125D" w:rsidP="0071259C">
      <w:pPr>
        <w:spacing w:line="360" w:lineRule="auto"/>
        <w:rPr>
          <w:rFonts w:ascii="宋体" w:hAnsi="宋体" w:cs="Courier New"/>
          <w:szCs w:val="21"/>
        </w:rPr>
      </w:pPr>
    </w:p>
    <w:p w:rsidR="004E0933" w:rsidRDefault="004E0933"/>
    <w:p w:rsidR="004E0933" w:rsidRDefault="004E0933"/>
    <w:p w:rsidR="004E0933" w:rsidRDefault="004E0933"/>
    <w:p w:rsidR="004E0933" w:rsidRDefault="004E0933"/>
    <w:p w:rsidR="004E0933" w:rsidRDefault="004E0933"/>
    <w:p w:rsidR="004E0933" w:rsidRDefault="004E0933"/>
    <w:p w:rsidR="004E0933" w:rsidRDefault="004E0933"/>
    <w:p w:rsidR="0071259C" w:rsidRDefault="0071259C"/>
    <w:p w:rsidR="0071259C" w:rsidRDefault="0071259C"/>
    <w:p w:rsidR="004E0933" w:rsidRPr="004801C7" w:rsidRDefault="004E0933" w:rsidP="004E0933">
      <w:pPr>
        <w:ind w:firstLine="602"/>
        <w:jc w:val="center"/>
        <w:rPr>
          <w:rFonts w:ascii="宋体" w:hAnsi="宋体"/>
          <w:b/>
          <w:sz w:val="30"/>
          <w:szCs w:val="30"/>
        </w:rPr>
      </w:pPr>
      <w:r w:rsidRPr="004801C7">
        <w:rPr>
          <w:rFonts w:ascii="宋体" w:hAnsi="宋体" w:hint="eastAsia"/>
          <w:b/>
          <w:sz w:val="30"/>
          <w:szCs w:val="30"/>
        </w:rPr>
        <w:t>投 标 须 知</w:t>
      </w:r>
    </w:p>
    <w:p w:rsidR="004E0933" w:rsidRPr="004801C7" w:rsidRDefault="004E0933" w:rsidP="004E0933">
      <w:pPr>
        <w:pStyle w:val="3"/>
        <w:spacing w:line="360" w:lineRule="auto"/>
        <w:rPr>
          <w:rFonts w:ascii="宋体" w:hAnsi="宋体"/>
          <w:sz w:val="24"/>
          <w:szCs w:val="24"/>
        </w:rPr>
      </w:pPr>
      <w:bookmarkStart w:id="2" w:name="_Toc119398972"/>
      <w:r w:rsidRPr="004801C7">
        <w:rPr>
          <w:rFonts w:ascii="宋体" w:hAnsi="宋体" w:hint="eastAsia"/>
          <w:sz w:val="24"/>
          <w:szCs w:val="24"/>
        </w:rPr>
        <w:t>（一）投标人</w:t>
      </w:r>
      <w:bookmarkEnd w:id="2"/>
    </w:p>
    <w:p w:rsidR="004E0933" w:rsidRPr="004801C7" w:rsidRDefault="004E0933" w:rsidP="004E0933">
      <w:pPr>
        <w:spacing w:line="360" w:lineRule="auto"/>
        <w:rPr>
          <w:rFonts w:ascii="宋体" w:hAnsi="宋体"/>
          <w:sz w:val="24"/>
        </w:rPr>
      </w:pPr>
      <w:r w:rsidRPr="004801C7">
        <w:rPr>
          <w:rFonts w:ascii="宋体" w:hAnsi="宋体" w:hint="eastAsia"/>
          <w:sz w:val="24"/>
        </w:rPr>
        <w:t>1，投标人必须具备独立法人资格，有独立承担民事责任的能力和足够的技术实力。</w:t>
      </w:r>
    </w:p>
    <w:p w:rsidR="004E0933" w:rsidRPr="004801C7" w:rsidRDefault="004E0933" w:rsidP="004E0933">
      <w:pPr>
        <w:spacing w:line="360" w:lineRule="auto"/>
        <w:rPr>
          <w:rFonts w:ascii="宋体" w:hAnsi="宋体"/>
          <w:sz w:val="24"/>
        </w:rPr>
      </w:pPr>
      <w:r w:rsidRPr="004801C7">
        <w:rPr>
          <w:rFonts w:ascii="宋体" w:hAnsi="宋体" w:hint="eastAsia"/>
          <w:sz w:val="24"/>
        </w:rPr>
        <w:t>2，投标人必须遵守国家法律、行政法规，具有良好的信誉记录和相关的资质。</w:t>
      </w:r>
    </w:p>
    <w:p w:rsidR="004E0933" w:rsidRPr="004801C7" w:rsidRDefault="004E0933" w:rsidP="004E0933">
      <w:pPr>
        <w:spacing w:line="360" w:lineRule="auto"/>
        <w:rPr>
          <w:rFonts w:ascii="宋体" w:hAnsi="宋体"/>
          <w:sz w:val="24"/>
        </w:rPr>
      </w:pPr>
      <w:r w:rsidRPr="004801C7">
        <w:rPr>
          <w:rFonts w:ascii="宋体" w:hAnsi="宋体" w:hint="eastAsia"/>
          <w:sz w:val="24"/>
        </w:rPr>
        <w:t>3，投标人生产或销售的产品必须符合中国政府规定的技术标准和环保标准。</w:t>
      </w:r>
    </w:p>
    <w:p w:rsidR="004E0933" w:rsidRPr="004801C7" w:rsidRDefault="004E0933" w:rsidP="004E0933">
      <w:pPr>
        <w:spacing w:line="360" w:lineRule="auto"/>
        <w:ind w:left="360" w:hangingChars="150" w:hanging="360"/>
        <w:rPr>
          <w:rFonts w:ascii="宋体" w:hAnsi="宋体"/>
          <w:sz w:val="24"/>
        </w:rPr>
      </w:pPr>
      <w:r w:rsidRPr="004801C7">
        <w:rPr>
          <w:rFonts w:ascii="宋体" w:hAnsi="宋体" w:hint="eastAsia"/>
          <w:sz w:val="24"/>
        </w:rPr>
        <w:t>4，投标人必须在国内有注册办公地点；为满足招标方对维修和售后服务的需求，在北京地区应有相应的办事机构及维修和售后服务队伍；维修服务要求及时、快捷、负责。</w:t>
      </w:r>
    </w:p>
    <w:p w:rsidR="004E0933" w:rsidRPr="004801C7" w:rsidRDefault="004E0933" w:rsidP="004E0933">
      <w:pPr>
        <w:numPr>
          <w:ilvl w:val="0"/>
          <w:numId w:val="9"/>
        </w:numPr>
        <w:spacing w:line="360" w:lineRule="auto"/>
        <w:rPr>
          <w:rFonts w:ascii="宋体" w:hAnsi="宋体"/>
          <w:sz w:val="24"/>
        </w:rPr>
      </w:pPr>
      <w:r w:rsidRPr="004801C7">
        <w:rPr>
          <w:rFonts w:ascii="宋体" w:hAnsi="宋体" w:hint="eastAsia"/>
          <w:sz w:val="24"/>
        </w:rPr>
        <w:t>投标人提供的产品必须是原装全新、具有中国有关部门注册、检验或商检及生产厂家质量合格证明的设备和产品。</w:t>
      </w:r>
    </w:p>
    <w:p w:rsidR="004E0933" w:rsidRPr="004801C7" w:rsidRDefault="004E0933" w:rsidP="004E0933">
      <w:pPr>
        <w:numPr>
          <w:ilvl w:val="0"/>
          <w:numId w:val="9"/>
        </w:numPr>
        <w:spacing w:line="360" w:lineRule="auto"/>
        <w:rPr>
          <w:rFonts w:ascii="宋体" w:hAnsi="宋体"/>
          <w:sz w:val="24"/>
        </w:rPr>
      </w:pPr>
      <w:r w:rsidRPr="004801C7">
        <w:rPr>
          <w:rFonts w:ascii="宋体" w:hAnsi="宋体" w:hint="eastAsia"/>
          <w:sz w:val="24"/>
        </w:rPr>
        <w:t>投标人不得以任何方式干扰招标、开标、评标工作的正常进行；不遵守开标、评标秩序，或做出其它任何企图影响评标工作的行动的，将取消其参与评标的资格。</w:t>
      </w:r>
    </w:p>
    <w:p w:rsidR="004E0933" w:rsidRPr="004801C7" w:rsidRDefault="004E0933" w:rsidP="004E0933">
      <w:pPr>
        <w:pStyle w:val="3"/>
        <w:spacing w:line="360" w:lineRule="auto"/>
        <w:rPr>
          <w:rFonts w:ascii="宋体" w:hAnsi="宋体"/>
          <w:sz w:val="24"/>
          <w:szCs w:val="24"/>
        </w:rPr>
      </w:pPr>
      <w:bookmarkStart w:id="3" w:name="_Toc119398974"/>
      <w:r w:rsidRPr="004801C7">
        <w:rPr>
          <w:rFonts w:ascii="宋体" w:hAnsi="宋体" w:hint="eastAsia"/>
          <w:sz w:val="24"/>
          <w:szCs w:val="24"/>
        </w:rPr>
        <w:t>（二）投标文件的编制</w:t>
      </w:r>
      <w:bookmarkEnd w:id="3"/>
    </w:p>
    <w:p w:rsidR="00743692" w:rsidRPr="00743692" w:rsidRDefault="00743692" w:rsidP="00743692">
      <w:pPr>
        <w:numPr>
          <w:ilvl w:val="0"/>
          <w:numId w:val="3"/>
        </w:numPr>
        <w:spacing w:line="360" w:lineRule="auto"/>
        <w:rPr>
          <w:rFonts w:ascii="宋体" w:hAnsi="宋体"/>
          <w:sz w:val="24"/>
        </w:rPr>
      </w:pPr>
      <w:r w:rsidRPr="00743692">
        <w:rPr>
          <w:rFonts w:ascii="宋体" w:hAnsi="宋体" w:hint="eastAsia"/>
          <w:sz w:val="24"/>
        </w:rPr>
        <w:t>投标人应按招标文件的要求提供投标文件，所提供投标文件和资料与招标文件要求不符的，将导致废标。</w:t>
      </w:r>
    </w:p>
    <w:p w:rsidR="00743692" w:rsidRPr="00743692" w:rsidRDefault="00743692" w:rsidP="00743692">
      <w:pPr>
        <w:numPr>
          <w:ilvl w:val="0"/>
          <w:numId w:val="3"/>
        </w:numPr>
        <w:spacing w:line="360" w:lineRule="auto"/>
        <w:rPr>
          <w:rFonts w:ascii="宋体" w:hAnsi="宋体"/>
          <w:sz w:val="24"/>
        </w:rPr>
      </w:pPr>
      <w:r w:rsidRPr="00743692">
        <w:rPr>
          <w:rFonts w:ascii="宋体" w:hAnsi="宋体" w:hint="eastAsia"/>
          <w:sz w:val="24"/>
        </w:rPr>
        <w:t>投标人应保证所提供的全部资料真实有效，凡投标内容中存在虚假、夸大、欺瞒、误导等不诚实情况的，一经查实，将取消其参与评标的资格；对于被宣布中标后方发现其投标文件中存在虚假内容的投标商，招标方有权撤销其中标资格。</w:t>
      </w:r>
    </w:p>
    <w:p w:rsidR="00743692" w:rsidRPr="00743692" w:rsidRDefault="00743692" w:rsidP="00743692">
      <w:pPr>
        <w:numPr>
          <w:ilvl w:val="0"/>
          <w:numId w:val="3"/>
        </w:numPr>
        <w:spacing w:line="360" w:lineRule="auto"/>
        <w:rPr>
          <w:rFonts w:ascii="宋体" w:hAnsi="宋体"/>
          <w:sz w:val="24"/>
        </w:rPr>
      </w:pPr>
      <w:r w:rsidRPr="00743692">
        <w:rPr>
          <w:rFonts w:ascii="宋体" w:hAnsi="宋体" w:hint="eastAsia"/>
          <w:sz w:val="24"/>
        </w:rPr>
        <w:t>投标文件的书面内容不得涂抹或改写。</w:t>
      </w:r>
    </w:p>
    <w:p w:rsidR="00743692" w:rsidRPr="00743692" w:rsidRDefault="00743692" w:rsidP="00743692">
      <w:pPr>
        <w:numPr>
          <w:ilvl w:val="0"/>
          <w:numId w:val="3"/>
        </w:numPr>
        <w:spacing w:line="360" w:lineRule="auto"/>
        <w:rPr>
          <w:rFonts w:ascii="宋体" w:hAnsi="宋体"/>
          <w:sz w:val="24"/>
        </w:rPr>
      </w:pPr>
      <w:r w:rsidRPr="00743692">
        <w:rPr>
          <w:rFonts w:ascii="宋体" w:hAnsi="宋体" w:hint="eastAsia"/>
          <w:sz w:val="24"/>
        </w:rPr>
        <w:t>投标文件中所使用的计量单位应采用国家法定计量单位。</w:t>
      </w:r>
    </w:p>
    <w:p w:rsidR="00743692" w:rsidRPr="00743692" w:rsidRDefault="00743692" w:rsidP="00743692">
      <w:pPr>
        <w:numPr>
          <w:ilvl w:val="0"/>
          <w:numId w:val="3"/>
        </w:numPr>
        <w:spacing w:line="360" w:lineRule="auto"/>
        <w:rPr>
          <w:rFonts w:ascii="宋体" w:hAnsi="宋体"/>
          <w:sz w:val="24"/>
        </w:rPr>
      </w:pPr>
      <w:r w:rsidRPr="00743692">
        <w:rPr>
          <w:rFonts w:ascii="宋体" w:hAnsi="宋体" w:hint="eastAsia"/>
          <w:sz w:val="24"/>
        </w:rPr>
        <w:t>投标文件必须对招标文件中每一项技术和商务要求</w:t>
      </w:r>
      <w:proofErr w:type="gramStart"/>
      <w:r w:rsidRPr="00743692">
        <w:rPr>
          <w:rFonts w:ascii="宋体" w:hAnsi="宋体" w:hint="eastAsia"/>
          <w:sz w:val="24"/>
        </w:rPr>
        <w:t>作出</w:t>
      </w:r>
      <w:proofErr w:type="gramEnd"/>
      <w:r w:rsidRPr="00743692">
        <w:rPr>
          <w:rFonts w:ascii="宋体" w:hAnsi="宋体" w:hint="eastAsia"/>
          <w:sz w:val="24"/>
        </w:rPr>
        <w:t>响应。投标人如在招标文件规定内容之外有更好的配置建议，可在投标文件中另辟章节阐述，费用不计入总报价内。</w:t>
      </w:r>
    </w:p>
    <w:p w:rsidR="004E0933" w:rsidRPr="004801C7" w:rsidRDefault="00743692" w:rsidP="00743692">
      <w:pPr>
        <w:numPr>
          <w:ilvl w:val="0"/>
          <w:numId w:val="3"/>
        </w:numPr>
        <w:spacing w:line="360" w:lineRule="auto"/>
        <w:rPr>
          <w:rFonts w:ascii="宋体" w:hAnsi="宋体"/>
          <w:sz w:val="24"/>
        </w:rPr>
      </w:pPr>
      <w:r w:rsidRPr="00743692">
        <w:rPr>
          <w:rFonts w:ascii="宋体" w:hAnsi="宋体" w:hint="eastAsia"/>
          <w:sz w:val="24"/>
        </w:rPr>
        <w:lastRenderedPageBreak/>
        <w:t>在中标结果公布之前，投标文件的有效期为从投标截止起90天。如在投标文件有效期内完成评标并公布中标结果，则中标人的投标文件将延续其有效性，并成为正式合同的附件，除合同中另行规定的内容之外，具有与合同相等的法律效力。</w:t>
      </w:r>
    </w:p>
    <w:p w:rsidR="004E0933" w:rsidRPr="004801C7" w:rsidRDefault="004E0933" w:rsidP="004E0933">
      <w:pPr>
        <w:pStyle w:val="3"/>
        <w:spacing w:line="360" w:lineRule="auto"/>
        <w:rPr>
          <w:rFonts w:ascii="宋体" w:hAnsi="宋体"/>
          <w:sz w:val="24"/>
          <w:szCs w:val="24"/>
        </w:rPr>
      </w:pPr>
      <w:bookmarkStart w:id="4" w:name="_Toc119398975"/>
      <w:r w:rsidRPr="004801C7">
        <w:rPr>
          <w:rFonts w:ascii="宋体" w:hAnsi="宋体" w:hint="eastAsia"/>
          <w:sz w:val="24"/>
          <w:szCs w:val="24"/>
        </w:rPr>
        <w:t>（三）投标报价</w:t>
      </w:r>
      <w:bookmarkEnd w:id="4"/>
    </w:p>
    <w:p w:rsidR="004E0933" w:rsidRPr="004801C7" w:rsidRDefault="004E0933" w:rsidP="004E0933">
      <w:pPr>
        <w:numPr>
          <w:ilvl w:val="0"/>
          <w:numId w:val="5"/>
        </w:numPr>
        <w:spacing w:line="360" w:lineRule="auto"/>
        <w:rPr>
          <w:rFonts w:ascii="宋体" w:hAnsi="宋体"/>
          <w:sz w:val="24"/>
        </w:rPr>
      </w:pPr>
      <w:r w:rsidRPr="004801C7">
        <w:rPr>
          <w:rFonts w:ascii="宋体" w:hAnsi="宋体" w:hint="eastAsia"/>
          <w:sz w:val="24"/>
        </w:rPr>
        <w:t>投标货币为人民币。</w:t>
      </w:r>
    </w:p>
    <w:p w:rsidR="004E0933" w:rsidRPr="004801C7" w:rsidRDefault="004E0933" w:rsidP="004E0933">
      <w:pPr>
        <w:numPr>
          <w:ilvl w:val="0"/>
          <w:numId w:val="5"/>
        </w:numPr>
        <w:spacing w:line="360" w:lineRule="auto"/>
        <w:rPr>
          <w:rFonts w:ascii="宋体" w:hAnsi="宋体"/>
          <w:sz w:val="24"/>
        </w:rPr>
      </w:pPr>
      <w:r w:rsidRPr="004801C7">
        <w:rPr>
          <w:rFonts w:ascii="宋体" w:hAnsi="宋体" w:hint="eastAsia"/>
          <w:sz w:val="24"/>
        </w:rPr>
        <w:t>报价应为一揽子整体报价，即包含</w:t>
      </w:r>
      <w:r w:rsidR="0061125D">
        <w:rPr>
          <w:rFonts w:ascii="宋体" w:hAnsi="宋体" w:hint="eastAsia"/>
          <w:sz w:val="24"/>
        </w:rPr>
        <w:t>设计、制作、安装</w:t>
      </w:r>
      <w:r w:rsidRPr="004801C7">
        <w:rPr>
          <w:rFonts w:ascii="宋体" w:hAnsi="宋体" w:hint="eastAsia"/>
          <w:sz w:val="24"/>
        </w:rPr>
        <w:t>等费用。</w:t>
      </w:r>
    </w:p>
    <w:p w:rsidR="0061125D" w:rsidRPr="0061125D" w:rsidRDefault="0061125D" w:rsidP="0061125D">
      <w:pPr>
        <w:numPr>
          <w:ilvl w:val="0"/>
          <w:numId w:val="5"/>
        </w:numPr>
        <w:spacing w:line="360" w:lineRule="auto"/>
        <w:rPr>
          <w:rFonts w:ascii="宋体" w:hAnsi="宋体"/>
          <w:sz w:val="24"/>
        </w:rPr>
      </w:pPr>
      <w:r w:rsidRPr="0061125D">
        <w:rPr>
          <w:rFonts w:ascii="宋体" w:hAnsi="宋体" w:hint="eastAsia"/>
          <w:sz w:val="24"/>
        </w:rPr>
        <w:t>投标人应在投标分项报价表上标明本合同拟提供服务的单价和总价。</w:t>
      </w:r>
    </w:p>
    <w:p w:rsidR="0061125D" w:rsidRPr="0061125D" w:rsidRDefault="0061125D" w:rsidP="0061125D">
      <w:pPr>
        <w:numPr>
          <w:ilvl w:val="0"/>
          <w:numId w:val="5"/>
        </w:numPr>
        <w:spacing w:line="360" w:lineRule="auto"/>
        <w:rPr>
          <w:rFonts w:ascii="宋体" w:hAnsi="宋体"/>
          <w:sz w:val="24"/>
        </w:rPr>
      </w:pPr>
      <w:r w:rsidRPr="0061125D">
        <w:rPr>
          <w:rFonts w:ascii="宋体" w:hAnsi="宋体" w:hint="eastAsia"/>
          <w:sz w:val="24"/>
        </w:rPr>
        <w:t>投标分项报价表上的价格应按下列方式分开填写：</w:t>
      </w:r>
    </w:p>
    <w:p w:rsidR="0061125D" w:rsidRPr="0061125D" w:rsidRDefault="0061125D" w:rsidP="0061125D">
      <w:pPr>
        <w:pStyle w:val="aa"/>
        <w:numPr>
          <w:ilvl w:val="0"/>
          <w:numId w:val="10"/>
        </w:numPr>
        <w:spacing w:line="360" w:lineRule="auto"/>
        <w:ind w:firstLineChars="0"/>
        <w:rPr>
          <w:rFonts w:ascii="宋体" w:hAnsi="宋体"/>
          <w:sz w:val="24"/>
        </w:rPr>
      </w:pPr>
      <w:r w:rsidRPr="0061125D">
        <w:rPr>
          <w:rFonts w:ascii="宋体" w:hAnsi="宋体" w:hint="eastAsia"/>
          <w:sz w:val="24"/>
        </w:rPr>
        <w:t>所提供服务的详细清单。</w:t>
      </w:r>
    </w:p>
    <w:p w:rsidR="0061125D" w:rsidRPr="0061125D" w:rsidRDefault="0061125D" w:rsidP="0061125D">
      <w:pPr>
        <w:pStyle w:val="aa"/>
        <w:numPr>
          <w:ilvl w:val="0"/>
          <w:numId w:val="10"/>
        </w:numPr>
        <w:spacing w:line="360" w:lineRule="auto"/>
        <w:ind w:firstLineChars="0"/>
        <w:rPr>
          <w:rFonts w:ascii="宋体" w:hAnsi="宋体"/>
          <w:sz w:val="24"/>
        </w:rPr>
      </w:pPr>
      <w:r w:rsidRPr="0061125D">
        <w:rPr>
          <w:rFonts w:ascii="宋体" w:hAnsi="宋体" w:hint="eastAsia"/>
          <w:sz w:val="24"/>
        </w:rPr>
        <w:t>报所供服务的单价。</w:t>
      </w:r>
    </w:p>
    <w:p w:rsidR="0061125D" w:rsidRPr="0061125D" w:rsidRDefault="0061125D" w:rsidP="0061125D">
      <w:pPr>
        <w:pStyle w:val="aa"/>
        <w:numPr>
          <w:ilvl w:val="0"/>
          <w:numId w:val="10"/>
        </w:numPr>
        <w:spacing w:line="360" w:lineRule="auto"/>
        <w:ind w:firstLineChars="0"/>
        <w:rPr>
          <w:rFonts w:ascii="宋体" w:hAnsi="宋体"/>
          <w:sz w:val="24"/>
        </w:rPr>
      </w:pPr>
      <w:r w:rsidRPr="0061125D">
        <w:rPr>
          <w:rFonts w:ascii="宋体" w:hAnsi="宋体" w:hint="eastAsia"/>
          <w:sz w:val="24"/>
        </w:rPr>
        <w:t>所有根据合同或其它原因应由投标人支付的税款和其它应交纳的费用都要包括在投标人提交的投标价格中。</w:t>
      </w:r>
    </w:p>
    <w:p w:rsidR="0061125D" w:rsidRPr="0061125D" w:rsidRDefault="0061125D" w:rsidP="0061125D">
      <w:pPr>
        <w:numPr>
          <w:ilvl w:val="0"/>
          <w:numId w:val="5"/>
        </w:numPr>
        <w:spacing w:line="360" w:lineRule="auto"/>
        <w:rPr>
          <w:rFonts w:ascii="宋体" w:hAnsi="宋体"/>
          <w:sz w:val="24"/>
        </w:rPr>
      </w:pPr>
      <w:r w:rsidRPr="0061125D">
        <w:rPr>
          <w:rFonts w:ascii="宋体" w:hAnsi="宋体" w:hint="eastAsia"/>
          <w:sz w:val="24"/>
        </w:rPr>
        <w:t>投标人对每种服务只允许有一个报价，招标人不接受有任何选择的报价。</w:t>
      </w:r>
    </w:p>
    <w:p w:rsidR="0061125D" w:rsidRPr="0061125D" w:rsidRDefault="0061125D" w:rsidP="0061125D">
      <w:pPr>
        <w:numPr>
          <w:ilvl w:val="0"/>
          <w:numId w:val="5"/>
        </w:numPr>
        <w:spacing w:line="360" w:lineRule="auto"/>
        <w:rPr>
          <w:rFonts w:ascii="宋体" w:hAnsi="宋体"/>
          <w:sz w:val="24"/>
        </w:rPr>
      </w:pPr>
      <w:r w:rsidRPr="0061125D">
        <w:rPr>
          <w:rFonts w:ascii="宋体" w:hAnsi="宋体" w:hint="eastAsia"/>
          <w:sz w:val="24"/>
        </w:rPr>
        <w:t>投标人根据本须知第</w:t>
      </w:r>
      <w:r>
        <w:rPr>
          <w:rFonts w:ascii="宋体" w:hAnsi="宋体"/>
          <w:sz w:val="24"/>
        </w:rPr>
        <w:t>4</w:t>
      </w:r>
      <w:r w:rsidRPr="0061125D">
        <w:rPr>
          <w:rFonts w:ascii="宋体" w:hAnsi="宋体" w:hint="eastAsia"/>
          <w:sz w:val="24"/>
        </w:rPr>
        <w:t>条的规定将投标价分成几部分，只是为了方便招标方对投标文件进行比较，并不限制招标人以上述任何条件订立合同的权利。</w:t>
      </w:r>
    </w:p>
    <w:p w:rsidR="0061125D" w:rsidRPr="0061125D" w:rsidRDefault="0061125D" w:rsidP="0061125D">
      <w:pPr>
        <w:numPr>
          <w:ilvl w:val="0"/>
          <w:numId w:val="5"/>
        </w:numPr>
        <w:spacing w:line="360" w:lineRule="auto"/>
        <w:rPr>
          <w:rFonts w:ascii="宋体" w:hAnsi="宋体"/>
          <w:sz w:val="24"/>
        </w:rPr>
      </w:pPr>
      <w:r w:rsidRPr="0061125D">
        <w:rPr>
          <w:rFonts w:ascii="宋体" w:hAnsi="宋体" w:hint="eastAsia"/>
          <w:sz w:val="24"/>
        </w:rPr>
        <w:t>投标人所报的投标价在合同执行过程中，任何包含价格调整要求的投标，将被认为是非响应性投标而予以拒绝。</w:t>
      </w:r>
    </w:p>
    <w:p w:rsidR="0061125D" w:rsidRPr="0061125D" w:rsidRDefault="0061125D" w:rsidP="0061125D">
      <w:pPr>
        <w:numPr>
          <w:ilvl w:val="0"/>
          <w:numId w:val="5"/>
        </w:numPr>
        <w:spacing w:line="360" w:lineRule="auto"/>
        <w:rPr>
          <w:rFonts w:ascii="宋体" w:hAnsi="宋体"/>
          <w:sz w:val="24"/>
        </w:rPr>
      </w:pPr>
      <w:r w:rsidRPr="0061125D">
        <w:rPr>
          <w:rFonts w:ascii="宋体" w:hAnsi="宋体" w:hint="eastAsia"/>
          <w:sz w:val="24"/>
        </w:rPr>
        <w:t>招标人不接受投标人对任何未办理正常进口手续的非中华人民共和国境内生产的货物的投标报价，已在中华人民共和国境内的国外产地的已经进口的设备的国内投标，其设备的交货价格包括制造、组装该设备所使用的零部件及原材料已付的全部关税、销售税和其他税费。</w:t>
      </w:r>
    </w:p>
    <w:p w:rsidR="0061125D" w:rsidRPr="0061125D" w:rsidRDefault="0061125D" w:rsidP="0061125D">
      <w:pPr>
        <w:numPr>
          <w:ilvl w:val="0"/>
          <w:numId w:val="5"/>
        </w:numPr>
        <w:spacing w:line="360" w:lineRule="auto"/>
        <w:rPr>
          <w:rFonts w:ascii="宋体" w:hAnsi="宋体"/>
          <w:sz w:val="24"/>
        </w:rPr>
      </w:pPr>
      <w:r w:rsidRPr="0061125D">
        <w:rPr>
          <w:rFonts w:ascii="宋体" w:hAnsi="宋体" w:hint="eastAsia"/>
          <w:sz w:val="24"/>
        </w:rPr>
        <w:t>投标人不得以低于成本的报价竞标。评标委员会认定该投标报价明显低于成本价，有权要求该投标人出具相关证明，由评标委员会认定证明是否有效。</w:t>
      </w:r>
    </w:p>
    <w:p w:rsidR="0061125D" w:rsidRPr="0061125D" w:rsidRDefault="0061125D" w:rsidP="0061125D">
      <w:pPr>
        <w:numPr>
          <w:ilvl w:val="0"/>
          <w:numId w:val="5"/>
        </w:numPr>
        <w:spacing w:line="360" w:lineRule="auto"/>
        <w:rPr>
          <w:rFonts w:ascii="宋体" w:hAnsi="宋体"/>
          <w:sz w:val="24"/>
        </w:rPr>
      </w:pPr>
      <w:r w:rsidRPr="0061125D">
        <w:rPr>
          <w:rFonts w:ascii="宋体" w:hAnsi="宋体" w:hint="eastAsia"/>
          <w:sz w:val="24"/>
        </w:rPr>
        <w:t>对于投标报价不全，应当提交的报价而在标书中没有提交的投标方，招标代理机构将视为非响应性投标而予以废标。</w:t>
      </w:r>
    </w:p>
    <w:p w:rsidR="004E0933" w:rsidRPr="004801C7" w:rsidRDefault="004E0933" w:rsidP="004E0933">
      <w:pPr>
        <w:numPr>
          <w:ilvl w:val="0"/>
          <w:numId w:val="5"/>
        </w:numPr>
        <w:spacing w:line="360" w:lineRule="auto"/>
        <w:rPr>
          <w:rFonts w:ascii="宋体" w:hAnsi="宋体"/>
          <w:sz w:val="24"/>
        </w:rPr>
      </w:pPr>
      <w:r w:rsidRPr="004801C7">
        <w:rPr>
          <w:rFonts w:ascii="宋体" w:hAnsi="宋体" w:hint="eastAsia"/>
          <w:sz w:val="24"/>
        </w:rPr>
        <w:t>如投标方案附带其它优惠条件，请在投标文件中列出。</w:t>
      </w:r>
    </w:p>
    <w:p w:rsidR="004E0933" w:rsidRPr="004801C7" w:rsidRDefault="004E0933" w:rsidP="004E0933">
      <w:pPr>
        <w:pStyle w:val="3"/>
        <w:spacing w:line="360" w:lineRule="auto"/>
        <w:rPr>
          <w:rFonts w:ascii="宋体" w:hAnsi="宋体"/>
          <w:sz w:val="24"/>
          <w:szCs w:val="24"/>
        </w:rPr>
      </w:pPr>
      <w:bookmarkStart w:id="5" w:name="_Toc119398976"/>
      <w:r w:rsidRPr="004801C7">
        <w:rPr>
          <w:rFonts w:ascii="宋体" w:hAnsi="宋体" w:hint="eastAsia"/>
          <w:sz w:val="24"/>
          <w:szCs w:val="24"/>
        </w:rPr>
        <w:lastRenderedPageBreak/>
        <w:t>（四）投标文件的组成</w:t>
      </w:r>
      <w:bookmarkEnd w:id="5"/>
    </w:p>
    <w:p w:rsidR="00743692" w:rsidRPr="00ED1CC5" w:rsidRDefault="00743692" w:rsidP="00743692">
      <w:pPr>
        <w:spacing w:line="360" w:lineRule="auto"/>
        <w:ind w:firstLineChars="200" w:firstLine="480"/>
        <w:rPr>
          <w:rFonts w:ascii="宋体" w:hAnsi="宋体"/>
          <w:sz w:val="24"/>
        </w:rPr>
      </w:pPr>
      <w:r w:rsidRPr="00ED1CC5">
        <w:rPr>
          <w:rFonts w:ascii="宋体" w:hAnsi="宋体" w:hint="eastAsia"/>
          <w:sz w:val="24"/>
        </w:rPr>
        <w:t>投标人编写的投标文件应包括下列部分：</w:t>
      </w:r>
    </w:p>
    <w:p w:rsidR="00ED1CC5" w:rsidRPr="00743692" w:rsidRDefault="00ED1CC5" w:rsidP="00743692">
      <w:pPr>
        <w:pStyle w:val="aa"/>
        <w:numPr>
          <w:ilvl w:val="0"/>
          <w:numId w:val="13"/>
        </w:numPr>
        <w:spacing w:line="360" w:lineRule="auto"/>
        <w:ind w:firstLineChars="0"/>
        <w:rPr>
          <w:rFonts w:ascii="宋体" w:hAnsi="宋体"/>
          <w:sz w:val="24"/>
        </w:rPr>
      </w:pPr>
      <w:r w:rsidRPr="00743692">
        <w:rPr>
          <w:rFonts w:ascii="宋体" w:hAnsi="宋体" w:hint="eastAsia"/>
          <w:sz w:val="24"/>
        </w:rPr>
        <w:t>商务部分：投标书、投标一览表、投标分项报价表、货物说明一览表、商务条款偏离表、法人代表授权书、资格证明文件等。</w:t>
      </w:r>
    </w:p>
    <w:p w:rsidR="00ED1CC5" w:rsidRPr="00743692" w:rsidRDefault="00ED1CC5" w:rsidP="00743692">
      <w:pPr>
        <w:pStyle w:val="aa"/>
        <w:numPr>
          <w:ilvl w:val="0"/>
          <w:numId w:val="13"/>
        </w:numPr>
        <w:spacing w:line="360" w:lineRule="auto"/>
        <w:ind w:firstLineChars="0"/>
        <w:rPr>
          <w:rFonts w:ascii="宋体" w:hAnsi="宋体"/>
          <w:sz w:val="24"/>
        </w:rPr>
      </w:pPr>
      <w:r w:rsidRPr="00743692">
        <w:rPr>
          <w:rFonts w:ascii="宋体" w:hAnsi="宋体" w:hint="eastAsia"/>
          <w:sz w:val="24"/>
        </w:rPr>
        <w:t>技术部分：服务方案、货物技术性能参数描述、标书技术规范书要求提供的其他内容、综合说明、技术参数规格偏离表等。</w:t>
      </w:r>
    </w:p>
    <w:p w:rsidR="00ED1CC5" w:rsidRPr="00743692" w:rsidRDefault="00ED1CC5" w:rsidP="00743692">
      <w:pPr>
        <w:pStyle w:val="aa"/>
        <w:numPr>
          <w:ilvl w:val="0"/>
          <w:numId w:val="13"/>
        </w:numPr>
        <w:spacing w:line="360" w:lineRule="auto"/>
        <w:ind w:firstLineChars="0"/>
        <w:rPr>
          <w:rFonts w:ascii="宋体" w:hAnsi="宋体"/>
          <w:sz w:val="24"/>
        </w:rPr>
      </w:pPr>
      <w:r w:rsidRPr="00743692">
        <w:rPr>
          <w:rFonts w:ascii="宋体" w:hAnsi="宋体" w:hint="eastAsia"/>
          <w:sz w:val="24"/>
        </w:rPr>
        <w:t>投标货物符合招标文件规定的证明文件及投标方认为需加以说明的其他内容。</w:t>
      </w:r>
    </w:p>
    <w:p w:rsidR="00ED1CC5" w:rsidRPr="00743692" w:rsidRDefault="00ED1CC5" w:rsidP="00743692">
      <w:pPr>
        <w:pStyle w:val="aa"/>
        <w:numPr>
          <w:ilvl w:val="0"/>
          <w:numId w:val="13"/>
        </w:numPr>
        <w:spacing w:line="360" w:lineRule="auto"/>
        <w:ind w:firstLineChars="0"/>
        <w:rPr>
          <w:rFonts w:ascii="宋体" w:hAnsi="宋体"/>
          <w:sz w:val="24"/>
        </w:rPr>
      </w:pPr>
      <w:r w:rsidRPr="00743692">
        <w:rPr>
          <w:rFonts w:ascii="宋体" w:hAnsi="宋体" w:hint="eastAsia"/>
          <w:sz w:val="24"/>
        </w:rPr>
        <w:t>投标方应将投标文件详列目录装订成册，并填写“投标文件资料清单、目录、页码”，以便阅读。</w:t>
      </w:r>
    </w:p>
    <w:p w:rsidR="00743692" w:rsidRPr="00743692" w:rsidRDefault="00ED1CC5" w:rsidP="00743692">
      <w:pPr>
        <w:pStyle w:val="aa"/>
        <w:numPr>
          <w:ilvl w:val="0"/>
          <w:numId w:val="13"/>
        </w:numPr>
        <w:spacing w:line="360" w:lineRule="auto"/>
        <w:ind w:firstLineChars="0"/>
        <w:rPr>
          <w:rFonts w:ascii="宋体" w:hAnsi="宋体"/>
          <w:sz w:val="24"/>
        </w:rPr>
      </w:pPr>
      <w:r w:rsidRPr="00743692">
        <w:rPr>
          <w:rFonts w:ascii="宋体" w:hAnsi="宋体" w:hint="eastAsia"/>
          <w:sz w:val="24"/>
        </w:rPr>
        <w:t>证明投标人履约能力的文件</w:t>
      </w:r>
    </w:p>
    <w:p w:rsidR="004E0933" w:rsidRPr="00743692" w:rsidRDefault="004E0933" w:rsidP="00743692">
      <w:pPr>
        <w:pStyle w:val="aa"/>
        <w:numPr>
          <w:ilvl w:val="0"/>
          <w:numId w:val="13"/>
        </w:numPr>
        <w:spacing w:line="360" w:lineRule="auto"/>
        <w:ind w:firstLineChars="0"/>
        <w:rPr>
          <w:rFonts w:ascii="宋体" w:hAnsi="宋体"/>
          <w:sz w:val="24"/>
        </w:rPr>
      </w:pPr>
      <w:r w:rsidRPr="00743692">
        <w:rPr>
          <w:rFonts w:ascii="宋体" w:hAnsi="宋体" w:hint="eastAsia"/>
          <w:sz w:val="24"/>
        </w:rPr>
        <w:t>投标人认为需要说明的其它事项</w:t>
      </w:r>
    </w:p>
    <w:p w:rsidR="004E0933" w:rsidRPr="004801C7" w:rsidRDefault="004E0933" w:rsidP="004E0933">
      <w:pPr>
        <w:pStyle w:val="3"/>
        <w:spacing w:line="360" w:lineRule="auto"/>
        <w:rPr>
          <w:rFonts w:ascii="宋体" w:hAnsi="宋体"/>
          <w:sz w:val="24"/>
          <w:szCs w:val="24"/>
        </w:rPr>
      </w:pPr>
      <w:bookmarkStart w:id="6" w:name="_Toc119398977"/>
      <w:r w:rsidRPr="004801C7">
        <w:rPr>
          <w:rFonts w:ascii="宋体" w:hAnsi="宋体" w:hint="eastAsia"/>
          <w:sz w:val="24"/>
          <w:szCs w:val="24"/>
        </w:rPr>
        <w:t>（五）投标文件的递交</w:t>
      </w:r>
      <w:bookmarkEnd w:id="6"/>
    </w:p>
    <w:p w:rsidR="004E0933" w:rsidRPr="004801C7" w:rsidRDefault="004E0933" w:rsidP="004E0933">
      <w:pPr>
        <w:numPr>
          <w:ilvl w:val="0"/>
          <w:numId w:val="6"/>
        </w:numPr>
        <w:spacing w:line="360" w:lineRule="auto"/>
        <w:rPr>
          <w:rFonts w:ascii="宋体" w:hAnsi="宋体"/>
          <w:sz w:val="24"/>
        </w:rPr>
      </w:pPr>
      <w:bookmarkStart w:id="7" w:name="_Toc119398979"/>
      <w:r w:rsidRPr="004801C7">
        <w:rPr>
          <w:rFonts w:ascii="宋体" w:hAnsi="宋体" w:hint="eastAsia"/>
          <w:sz w:val="24"/>
        </w:rPr>
        <w:t>投标文件应包括正本1份，副本4份，副本为正本复印件，一旦正本与副本不一致，以正本的内容为准。</w:t>
      </w:r>
    </w:p>
    <w:p w:rsidR="004E0933" w:rsidRPr="004801C7" w:rsidRDefault="004E0933" w:rsidP="004E0933">
      <w:pPr>
        <w:numPr>
          <w:ilvl w:val="0"/>
          <w:numId w:val="6"/>
        </w:numPr>
        <w:spacing w:line="360" w:lineRule="auto"/>
        <w:rPr>
          <w:rFonts w:ascii="宋体" w:hAnsi="宋体"/>
          <w:sz w:val="24"/>
        </w:rPr>
      </w:pPr>
      <w:r w:rsidRPr="004801C7">
        <w:rPr>
          <w:rFonts w:ascii="宋体" w:hAnsi="宋体" w:hint="eastAsia"/>
          <w:sz w:val="24"/>
        </w:rPr>
        <w:t>投标文件的正本必须用不褪色的墨水填写或打印，封面注明“正本”字样。</w:t>
      </w:r>
    </w:p>
    <w:p w:rsidR="004E0933" w:rsidRPr="004801C7" w:rsidRDefault="004E0933" w:rsidP="004E0933">
      <w:pPr>
        <w:numPr>
          <w:ilvl w:val="0"/>
          <w:numId w:val="6"/>
        </w:numPr>
        <w:spacing w:line="360" w:lineRule="auto"/>
        <w:rPr>
          <w:rFonts w:ascii="宋体" w:hAnsi="宋体"/>
          <w:sz w:val="24"/>
        </w:rPr>
      </w:pPr>
      <w:r w:rsidRPr="004801C7">
        <w:rPr>
          <w:rFonts w:ascii="宋体" w:hAnsi="宋体" w:hint="eastAsia"/>
          <w:sz w:val="24"/>
        </w:rPr>
        <w:t>投标文件字迹潦草或表达不清所引起的后果由投标人负责。</w:t>
      </w:r>
    </w:p>
    <w:p w:rsidR="004E0933" w:rsidRPr="004801C7" w:rsidRDefault="004E0933" w:rsidP="004E0933">
      <w:pPr>
        <w:numPr>
          <w:ilvl w:val="0"/>
          <w:numId w:val="6"/>
        </w:numPr>
        <w:spacing w:line="360" w:lineRule="auto"/>
        <w:rPr>
          <w:rFonts w:ascii="宋体" w:hAnsi="宋体"/>
          <w:sz w:val="24"/>
        </w:rPr>
      </w:pPr>
      <w:r w:rsidRPr="004801C7">
        <w:rPr>
          <w:rFonts w:ascii="宋体" w:hAnsi="宋体" w:hint="eastAsia"/>
          <w:sz w:val="24"/>
        </w:rPr>
        <w:t>投标文件正本和副本应分别密封，并在封面注明投标单位、招标编号等，封口骑缝处应有法人代表或投标授权代表的签字及投标单位公章。</w:t>
      </w:r>
    </w:p>
    <w:p w:rsidR="004E0933" w:rsidRPr="004801C7" w:rsidRDefault="004E0933" w:rsidP="004E0933">
      <w:pPr>
        <w:numPr>
          <w:ilvl w:val="0"/>
          <w:numId w:val="6"/>
        </w:numPr>
        <w:spacing w:line="360" w:lineRule="auto"/>
        <w:rPr>
          <w:rFonts w:ascii="宋体" w:hAnsi="宋体"/>
          <w:sz w:val="24"/>
        </w:rPr>
      </w:pPr>
      <w:r w:rsidRPr="004801C7">
        <w:rPr>
          <w:rFonts w:ascii="宋体" w:hAnsi="宋体" w:hint="eastAsia"/>
          <w:sz w:val="24"/>
        </w:rPr>
        <w:t>投标文件正本要求投标单位法人代表或授权代表逐页签字并加盖公章（包括宣传彩页，但空白页除外），每有一处改动，均需同一人在改动处签字并加盖公章。</w:t>
      </w:r>
    </w:p>
    <w:p w:rsidR="004E0933" w:rsidRPr="004801C7" w:rsidRDefault="004E0933" w:rsidP="004E0933">
      <w:pPr>
        <w:numPr>
          <w:ilvl w:val="0"/>
          <w:numId w:val="6"/>
        </w:numPr>
        <w:spacing w:line="360" w:lineRule="auto"/>
        <w:rPr>
          <w:rFonts w:ascii="宋体" w:hAnsi="宋体"/>
          <w:sz w:val="24"/>
        </w:rPr>
      </w:pPr>
      <w:r w:rsidRPr="004801C7">
        <w:rPr>
          <w:rFonts w:ascii="宋体" w:hAnsi="宋体" w:hint="eastAsia"/>
          <w:sz w:val="24"/>
        </w:rPr>
        <w:t>投标文件不允许采用滑环穿孔式装订（为方便中标单位标书将来与合同合并装订），不按要求装订的投标文件将被退回。</w:t>
      </w:r>
    </w:p>
    <w:p w:rsidR="004E0933" w:rsidRPr="004801C7" w:rsidRDefault="004E0933" w:rsidP="004E0933">
      <w:pPr>
        <w:numPr>
          <w:ilvl w:val="0"/>
          <w:numId w:val="6"/>
        </w:numPr>
        <w:spacing w:line="360" w:lineRule="auto"/>
        <w:rPr>
          <w:rFonts w:ascii="宋体" w:hAnsi="宋体"/>
          <w:sz w:val="24"/>
        </w:rPr>
      </w:pPr>
      <w:r w:rsidRPr="004801C7">
        <w:rPr>
          <w:rFonts w:ascii="宋体" w:hAnsi="宋体" w:hint="eastAsia"/>
          <w:sz w:val="24"/>
        </w:rPr>
        <w:t>不按要求密封的或在投标截止时间以后送达的投标文件概不接收。</w:t>
      </w:r>
    </w:p>
    <w:p w:rsidR="004E0933" w:rsidRPr="004801C7" w:rsidRDefault="004E0933" w:rsidP="004E0933">
      <w:pPr>
        <w:pStyle w:val="3"/>
        <w:spacing w:line="360" w:lineRule="auto"/>
        <w:rPr>
          <w:rFonts w:ascii="宋体" w:hAnsi="宋体"/>
          <w:sz w:val="24"/>
          <w:szCs w:val="24"/>
        </w:rPr>
      </w:pPr>
      <w:r w:rsidRPr="004801C7">
        <w:rPr>
          <w:rFonts w:ascii="宋体" w:hAnsi="宋体" w:hint="eastAsia"/>
          <w:sz w:val="24"/>
          <w:szCs w:val="24"/>
        </w:rPr>
        <w:t>（六）开标</w:t>
      </w:r>
      <w:bookmarkEnd w:id="7"/>
    </w:p>
    <w:p w:rsidR="004E0933" w:rsidRPr="004801C7" w:rsidRDefault="004E0933" w:rsidP="004E0933">
      <w:pPr>
        <w:numPr>
          <w:ilvl w:val="0"/>
          <w:numId w:val="7"/>
        </w:numPr>
        <w:spacing w:line="360" w:lineRule="auto"/>
        <w:rPr>
          <w:rFonts w:ascii="宋体" w:hAnsi="宋体"/>
          <w:sz w:val="24"/>
        </w:rPr>
      </w:pPr>
      <w:r w:rsidRPr="004801C7">
        <w:rPr>
          <w:rFonts w:ascii="宋体" w:hAnsi="宋体" w:hint="eastAsia"/>
          <w:sz w:val="24"/>
        </w:rPr>
        <w:t>招标人按招标文件规定的时间、地点公开开标。开标仪式由招标人主持，投</w:t>
      </w:r>
      <w:r w:rsidRPr="004801C7">
        <w:rPr>
          <w:rFonts w:ascii="宋体" w:hAnsi="宋体" w:hint="eastAsia"/>
          <w:sz w:val="24"/>
        </w:rPr>
        <w:lastRenderedPageBreak/>
        <w:t>标人派代表参加。</w:t>
      </w:r>
    </w:p>
    <w:p w:rsidR="004E0933" w:rsidRPr="004801C7" w:rsidRDefault="004E0933" w:rsidP="004E0933">
      <w:pPr>
        <w:numPr>
          <w:ilvl w:val="0"/>
          <w:numId w:val="7"/>
        </w:numPr>
        <w:spacing w:line="360" w:lineRule="auto"/>
        <w:rPr>
          <w:rFonts w:ascii="宋体" w:hAnsi="宋体"/>
          <w:sz w:val="24"/>
        </w:rPr>
      </w:pPr>
      <w:r w:rsidRPr="004801C7">
        <w:rPr>
          <w:rFonts w:ascii="宋体" w:hAnsi="宋体" w:hint="eastAsia"/>
          <w:sz w:val="24"/>
        </w:rPr>
        <w:t>开标时查验投标文件密封情况，确认无误后拆封唱标。</w:t>
      </w:r>
    </w:p>
    <w:p w:rsidR="004E0933" w:rsidRPr="004801C7" w:rsidRDefault="004E0933" w:rsidP="004E0933">
      <w:pPr>
        <w:numPr>
          <w:ilvl w:val="0"/>
          <w:numId w:val="7"/>
        </w:numPr>
        <w:spacing w:line="360" w:lineRule="auto"/>
        <w:rPr>
          <w:rFonts w:ascii="宋体" w:hAnsi="宋体"/>
          <w:sz w:val="24"/>
        </w:rPr>
      </w:pPr>
      <w:r w:rsidRPr="004801C7">
        <w:rPr>
          <w:rFonts w:ascii="宋体" w:hAnsi="宋体" w:hint="eastAsia"/>
          <w:sz w:val="24"/>
        </w:rPr>
        <w:t>招标人在开标仪式上将公布投标人的名称、投标货物名称、投标价格等，并对唱标内容进行记录。</w:t>
      </w:r>
    </w:p>
    <w:p w:rsidR="004E0933" w:rsidRPr="004801C7" w:rsidRDefault="004E0933" w:rsidP="004E0933">
      <w:pPr>
        <w:pStyle w:val="3"/>
        <w:spacing w:line="360" w:lineRule="auto"/>
        <w:rPr>
          <w:rFonts w:ascii="宋体" w:hAnsi="宋体"/>
          <w:sz w:val="24"/>
          <w:szCs w:val="24"/>
        </w:rPr>
      </w:pPr>
      <w:bookmarkStart w:id="8" w:name="_Toc119398980"/>
      <w:r w:rsidRPr="004801C7">
        <w:rPr>
          <w:rFonts w:ascii="宋体" w:hAnsi="宋体" w:hint="eastAsia"/>
          <w:sz w:val="24"/>
          <w:szCs w:val="24"/>
        </w:rPr>
        <w:t>（七）评标和定标</w:t>
      </w:r>
      <w:bookmarkEnd w:id="8"/>
    </w:p>
    <w:p w:rsidR="004E0933" w:rsidRPr="004801C7" w:rsidRDefault="004E0933" w:rsidP="004E0933">
      <w:pPr>
        <w:numPr>
          <w:ilvl w:val="0"/>
          <w:numId w:val="8"/>
        </w:numPr>
        <w:spacing w:line="360" w:lineRule="auto"/>
        <w:rPr>
          <w:rFonts w:ascii="宋体" w:hAnsi="宋体"/>
          <w:sz w:val="24"/>
        </w:rPr>
      </w:pPr>
      <w:r w:rsidRPr="004801C7">
        <w:rPr>
          <w:rFonts w:ascii="宋体" w:hAnsi="宋体" w:hint="eastAsia"/>
          <w:sz w:val="24"/>
        </w:rPr>
        <w:t>招标人依法组织评标委员会，评标委员会由技术和经济专家、招标人代表等组成。评标委员会负责对投标文件进行评审，推荐中标候选人。</w:t>
      </w:r>
    </w:p>
    <w:p w:rsidR="004E0933" w:rsidRPr="004801C7" w:rsidRDefault="004E0933" w:rsidP="004E0933">
      <w:pPr>
        <w:numPr>
          <w:ilvl w:val="0"/>
          <w:numId w:val="8"/>
        </w:numPr>
        <w:spacing w:line="360" w:lineRule="auto"/>
        <w:rPr>
          <w:rFonts w:ascii="宋体" w:hAnsi="宋体"/>
          <w:sz w:val="24"/>
        </w:rPr>
      </w:pPr>
      <w:r w:rsidRPr="004801C7">
        <w:rPr>
          <w:rFonts w:ascii="宋体" w:hAnsi="宋体" w:hint="eastAsia"/>
          <w:sz w:val="24"/>
        </w:rPr>
        <w:t>投标人未按时参加有关会议，将承担其投标文件不被评审的风险。</w:t>
      </w:r>
    </w:p>
    <w:p w:rsidR="004E0933" w:rsidRPr="004801C7" w:rsidRDefault="004E0933" w:rsidP="004E0933">
      <w:pPr>
        <w:numPr>
          <w:ilvl w:val="0"/>
          <w:numId w:val="8"/>
        </w:numPr>
        <w:spacing w:line="360" w:lineRule="auto"/>
        <w:rPr>
          <w:rFonts w:ascii="宋体" w:hAnsi="宋体"/>
          <w:sz w:val="24"/>
        </w:rPr>
      </w:pPr>
      <w:r w:rsidRPr="004801C7">
        <w:rPr>
          <w:rFonts w:ascii="宋体" w:hAnsi="宋体" w:hint="eastAsia"/>
          <w:sz w:val="24"/>
        </w:rPr>
        <w:t>评标工作遵循国家有关法律法规进行，切实保护采购人的合法利益，客观、公平、公正地对待所有投标人。</w:t>
      </w:r>
    </w:p>
    <w:p w:rsidR="004E0933" w:rsidRPr="004801C7" w:rsidRDefault="004E0933" w:rsidP="004E0933">
      <w:pPr>
        <w:numPr>
          <w:ilvl w:val="0"/>
          <w:numId w:val="8"/>
        </w:numPr>
        <w:spacing w:line="360" w:lineRule="auto"/>
        <w:rPr>
          <w:rFonts w:ascii="宋体" w:hAnsi="宋体"/>
          <w:sz w:val="24"/>
        </w:rPr>
      </w:pPr>
      <w:r w:rsidRPr="004801C7">
        <w:rPr>
          <w:rFonts w:ascii="宋体" w:hAnsi="宋体" w:hint="eastAsia"/>
          <w:sz w:val="24"/>
        </w:rPr>
        <w:t>招标文件和投标文件作为评标的基本依据。对投标的判定只依据投标文件内容，开标后的任何外来证明均不予考虑。</w:t>
      </w:r>
    </w:p>
    <w:p w:rsidR="004E0933" w:rsidRPr="004801C7" w:rsidRDefault="004E0933" w:rsidP="004E0933">
      <w:pPr>
        <w:numPr>
          <w:ilvl w:val="0"/>
          <w:numId w:val="8"/>
        </w:numPr>
        <w:spacing w:line="360" w:lineRule="auto"/>
        <w:rPr>
          <w:rFonts w:ascii="宋体" w:hAnsi="宋体"/>
          <w:sz w:val="24"/>
        </w:rPr>
      </w:pPr>
      <w:r w:rsidRPr="004801C7">
        <w:rPr>
          <w:rFonts w:ascii="宋体" w:hAnsi="宋体" w:hint="eastAsia"/>
          <w:sz w:val="24"/>
        </w:rPr>
        <w:t xml:space="preserve">符合性检查包括： </w:t>
      </w:r>
    </w:p>
    <w:p w:rsidR="004E0933" w:rsidRPr="004801C7" w:rsidRDefault="004E0933" w:rsidP="004E0933">
      <w:pPr>
        <w:numPr>
          <w:ilvl w:val="1"/>
          <w:numId w:val="8"/>
        </w:numPr>
        <w:spacing w:line="360" w:lineRule="auto"/>
        <w:rPr>
          <w:rFonts w:ascii="宋体" w:hAnsi="宋体"/>
          <w:sz w:val="24"/>
        </w:rPr>
      </w:pPr>
      <w:r w:rsidRPr="004801C7">
        <w:rPr>
          <w:rFonts w:ascii="宋体" w:hAnsi="宋体" w:hint="eastAsia"/>
          <w:sz w:val="24"/>
        </w:rPr>
        <w:t>内容是否完整，是否符合招标文件的要求。对密封、签名、公章未按规定办理、或目录和内容未满足招标文件要求的投标文件，将视为无效投标。</w:t>
      </w:r>
    </w:p>
    <w:p w:rsidR="004E0933" w:rsidRPr="004801C7" w:rsidRDefault="004E0933" w:rsidP="004E0933">
      <w:pPr>
        <w:numPr>
          <w:ilvl w:val="1"/>
          <w:numId w:val="8"/>
        </w:numPr>
        <w:spacing w:line="360" w:lineRule="auto"/>
        <w:rPr>
          <w:rFonts w:ascii="宋体" w:hAnsi="宋体"/>
          <w:sz w:val="24"/>
        </w:rPr>
      </w:pPr>
      <w:r w:rsidRPr="004801C7">
        <w:rPr>
          <w:rFonts w:ascii="宋体" w:hAnsi="宋体" w:hint="eastAsia"/>
          <w:sz w:val="24"/>
        </w:rPr>
        <w:t>与招标文件有重大偏离的投标文件将被拒绝。重大偏离系指投标货物的质量、数量及交货期明显不能满足招标文件的要求（如带“*”号的条款不能满足）。这些偏离不允许在开标后修正。但招标人将允许修改投标中不构成重大偏离的、微小的、非正规的、不细致或不规则的地方，如明显的文字和计算错误等。</w:t>
      </w:r>
    </w:p>
    <w:p w:rsidR="004E0933" w:rsidRPr="004801C7" w:rsidRDefault="004E0933" w:rsidP="004E0933">
      <w:pPr>
        <w:spacing w:line="360" w:lineRule="auto"/>
        <w:ind w:firstLineChars="150" w:firstLine="360"/>
        <w:rPr>
          <w:rFonts w:ascii="宋体" w:hAnsi="宋体"/>
          <w:sz w:val="24"/>
        </w:rPr>
      </w:pPr>
      <w:r w:rsidRPr="004801C7">
        <w:rPr>
          <w:rFonts w:ascii="宋体" w:hAnsi="宋体" w:hint="eastAsia"/>
          <w:sz w:val="24"/>
        </w:rPr>
        <w:t>在通过符合性检查的前提下，投标人要参加评标委员会组织的现场质询。评标委员会将对投标的技术规格、产品价格、产品品牌及信誉、公司资质及服务和其它商务评价标准的量化结果进行加权，计算出每一投标的综合评估分。</w:t>
      </w:r>
    </w:p>
    <w:p w:rsidR="004E0933" w:rsidRPr="004801C7" w:rsidRDefault="004E0933" w:rsidP="004E0933">
      <w:pPr>
        <w:spacing w:line="360" w:lineRule="auto"/>
        <w:ind w:firstLineChars="150" w:firstLine="360"/>
        <w:rPr>
          <w:rFonts w:ascii="宋体" w:hAnsi="宋体"/>
          <w:sz w:val="24"/>
        </w:rPr>
      </w:pPr>
      <w:r w:rsidRPr="004801C7">
        <w:rPr>
          <w:rFonts w:ascii="宋体" w:hAnsi="宋体" w:hint="eastAsia"/>
          <w:sz w:val="24"/>
        </w:rPr>
        <w:t>综合评标总分100分，其中价格40分、技术45分、服务与承诺10分、资质和案例5分。评审时对价格和技术进行分阶段评审，在技术、资质、服务等项目评审结束前暂不向评委公布投标人的报价和得分。</w:t>
      </w:r>
    </w:p>
    <w:p w:rsidR="004E0933" w:rsidRPr="004801C7" w:rsidRDefault="004E0933" w:rsidP="004E0933">
      <w:pPr>
        <w:spacing w:line="360" w:lineRule="auto"/>
        <w:ind w:firstLineChars="150" w:firstLine="360"/>
        <w:rPr>
          <w:rFonts w:ascii="宋体" w:hAnsi="宋体"/>
          <w:sz w:val="24"/>
        </w:rPr>
      </w:pPr>
      <w:r w:rsidRPr="004801C7">
        <w:rPr>
          <w:rFonts w:ascii="宋体" w:hAnsi="宋体" w:hint="eastAsia"/>
          <w:sz w:val="24"/>
        </w:rPr>
        <w:t>（1）投标报价分=40×（最低价/投标价）。</w:t>
      </w:r>
    </w:p>
    <w:p w:rsidR="004E0933" w:rsidRPr="004801C7" w:rsidRDefault="004E0933" w:rsidP="004E0933">
      <w:pPr>
        <w:spacing w:line="360" w:lineRule="auto"/>
        <w:ind w:firstLineChars="150" w:firstLine="360"/>
        <w:rPr>
          <w:rFonts w:ascii="宋体" w:hAnsi="宋体"/>
          <w:sz w:val="24"/>
        </w:rPr>
      </w:pPr>
      <w:r w:rsidRPr="004801C7">
        <w:rPr>
          <w:rFonts w:ascii="宋体" w:hAnsi="宋体" w:hint="eastAsia"/>
          <w:sz w:val="24"/>
        </w:rPr>
        <w:lastRenderedPageBreak/>
        <w:t>（2）技术满分为45分，其中技术指标满分40分，符合招标文件技术要求的为32分，高于或低于招标文件要求的，由专家自行打分，但要说明具体技术条款及招标文件和投标文件相应的指标值，低于25分的要附详细评审意见；总体综合性能评价5分，由专家自行打分，低于3分的要说明理由。</w:t>
      </w:r>
    </w:p>
    <w:p w:rsidR="004E0933" w:rsidRPr="004801C7" w:rsidRDefault="004E0933" w:rsidP="004E0933">
      <w:pPr>
        <w:spacing w:line="360" w:lineRule="auto"/>
        <w:ind w:firstLineChars="150" w:firstLine="360"/>
        <w:rPr>
          <w:rFonts w:ascii="宋体" w:hAnsi="宋体"/>
          <w:sz w:val="24"/>
        </w:rPr>
      </w:pPr>
      <w:r w:rsidRPr="004801C7">
        <w:rPr>
          <w:rFonts w:ascii="宋体" w:hAnsi="宋体" w:hint="eastAsia"/>
          <w:sz w:val="24"/>
        </w:rPr>
        <w:t>（3）服务与承诺10分，其中免费保修为4分，满足招标文件要求的为3分，高于或低于招标文件要求的，由专家自行打分；服务质量为6分，由专家自行打分，低于4分的要说明理由。</w:t>
      </w:r>
    </w:p>
    <w:p w:rsidR="004E0933" w:rsidRPr="004801C7" w:rsidRDefault="004E0933" w:rsidP="004E0933">
      <w:pPr>
        <w:spacing w:line="360" w:lineRule="auto"/>
        <w:ind w:firstLineChars="150" w:firstLine="360"/>
        <w:rPr>
          <w:rFonts w:ascii="宋体" w:hAnsi="宋体"/>
          <w:sz w:val="24"/>
        </w:rPr>
      </w:pPr>
      <w:r w:rsidRPr="004801C7">
        <w:rPr>
          <w:rFonts w:ascii="宋体" w:hAnsi="宋体" w:hint="eastAsia"/>
          <w:sz w:val="24"/>
        </w:rPr>
        <w:t>（4）资质和案例为5分，由专家自行打分，低于3分的要说明理由。</w:t>
      </w:r>
    </w:p>
    <w:p w:rsidR="004E0933" w:rsidRPr="004801C7" w:rsidRDefault="004E0933" w:rsidP="004E0933">
      <w:pPr>
        <w:spacing w:line="360" w:lineRule="auto"/>
        <w:outlineLvl w:val="1"/>
        <w:rPr>
          <w:rFonts w:ascii="宋体" w:hAnsi="宋体"/>
          <w:b/>
          <w:sz w:val="24"/>
        </w:rPr>
      </w:pPr>
      <w:bookmarkStart w:id="9" w:name="_Toc217112240"/>
      <w:r w:rsidRPr="004801C7">
        <w:rPr>
          <w:rFonts w:ascii="宋体" w:hAnsi="宋体" w:hint="eastAsia"/>
          <w:b/>
          <w:sz w:val="24"/>
        </w:rPr>
        <w:t>（八）评标结果公示</w:t>
      </w:r>
      <w:bookmarkEnd w:id="9"/>
    </w:p>
    <w:p w:rsidR="004E0933" w:rsidRPr="004801C7" w:rsidRDefault="004E0933" w:rsidP="004E0933">
      <w:pPr>
        <w:spacing w:line="360" w:lineRule="auto"/>
        <w:ind w:firstLine="420"/>
        <w:rPr>
          <w:rFonts w:ascii="宋体" w:hAnsi="宋体"/>
          <w:sz w:val="24"/>
        </w:rPr>
      </w:pPr>
      <w:r w:rsidRPr="004801C7">
        <w:rPr>
          <w:rFonts w:ascii="宋体" w:hAnsi="宋体" w:hint="eastAsia"/>
          <w:sz w:val="24"/>
        </w:rPr>
        <w:t>评标结束后，招标单位将在清华大学网站（</w:t>
      </w:r>
      <w:hyperlink r:id="rId7" w:history="1">
        <w:r w:rsidRPr="004801C7">
          <w:rPr>
            <w:rFonts w:ascii="宋体" w:hAnsi="宋体" w:hint="eastAsia"/>
            <w:sz w:val="24"/>
          </w:rPr>
          <w:t>http://info.tsinghua.edu.cn</w:t>
        </w:r>
      </w:hyperlink>
      <w:r w:rsidRPr="004801C7">
        <w:rPr>
          <w:rFonts w:ascii="宋体" w:hAnsi="宋体" w:hint="eastAsia"/>
          <w:sz w:val="24"/>
        </w:rPr>
        <w:t>），</w:t>
      </w:r>
    </w:p>
    <w:p w:rsidR="004E0933" w:rsidRPr="004801C7" w:rsidRDefault="004E0933" w:rsidP="004E0933">
      <w:pPr>
        <w:spacing w:line="360" w:lineRule="auto"/>
        <w:rPr>
          <w:rFonts w:ascii="宋体" w:hAnsi="宋体"/>
          <w:sz w:val="24"/>
        </w:rPr>
      </w:pPr>
      <w:r w:rsidRPr="004801C7">
        <w:rPr>
          <w:rFonts w:ascii="宋体" w:hAnsi="宋体" w:hint="eastAsia"/>
          <w:sz w:val="24"/>
        </w:rPr>
        <w:t>北京华信医院网站</w:t>
      </w:r>
      <w:hyperlink r:id="rId8" w:history="1">
        <w:r w:rsidRPr="004801C7">
          <w:rPr>
            <w:rFonts w:ascii="宋体" w:hAnsi="宋体"/>
            <w:sz w:val="24"/>
          </w:rPr>
          <w:t>http://www.tufh.com.cn</w:t>
        </w:r>
      </w:hyperlink>
      <w:r w:rsidRPr="004801C7">
        <w:rPr>
          <w:rFonts w:ascii="宋体" w:hAnsi="宋体" w:hint="eastAsia"/>
          <w:sz w:val="24"/>
        </w:rPr>
        <w:t xml:space="preserve"> 等网站上公示评标结果，公示期为3个工作日。若投标商对评标结果有异议，可在公示期内以投标商的名义向招标单位提出书面质疑。</w:t>
      </w:r>
    </w:p>
    <w:p w:rsidR="004E0933" w:rsidRPr="004801C7" w:rsidRDefault="004E0933" w:rsidP="004E0933">
      <w:pPr>
        <w:spacing w:line="360" w:lineRule="auto"/>
        <w:outlineLvl w:val="1"/>
        <w:rPr>
          <w:rFonts w:ascii="宋体" w:hAnsi="宋体"/>
          <w:b/>
          <w:sz w:val="24"/>
        </w:rPr>
      </w:pPr>
      <w:bookmarkStart w:id="10" w:name="_Toc217112241"/>
      <w:r w:rsidRPr="004801C7">
        <w:rPr>
          <w:rFonts w:ascii="宋体" w:hAnsi="宋体" w:hint="eastAsia"/>
          <w:b/>
          <w:sz w:val="24"/>
        </w:rPr>
        <w:t>（九）中标通知书</w:t>
      </w:r>
      <w:bookmarkEnd w:id="10"/>
    </w:p>
    <w:p w:rsidR="004E0933" w:rsidRPr="004801C7" w:rsidRDefault="004E0933" w:rsidP="004E0933">
      <w:pPr>
        <w:spacing w:line="360" w:lineRule="auto"/>
        <w:ind w:firstLine="420"/>
        <w:rPr>
          <w:rFonts w:ascii="宋体" w:hAnsi="宋体"/>
          <w:sz w:val="24"/>
        </w:rPr>
      </w:pPr>
      <w:r w:rsidRPr="004801C7">
        <w:rPr>
          <w:rFonts w:ascii="宋体" w:hAnsi="宋体"/>
          <w:sz w:val="24"/>
        </w:rPr>
        <w:t>1</w:t>
      </w:r>
      <w:r w:rsidRPr="004801C7">
        <w:rPr>
          <w:rFonts w:ascii="宋体" w:hAnsi="宋体" w:hint="eastAsia"/>
          <w:sz w:val="24"/>
        </w:rPr>
        <w:t>．中标人确定后，招标单位将向中标人发出中标通知书。</w:t>
      </w:r>
    </w:p>
    <w:p w:rsidR="004E0933" w:rsidRPr="004801C7" w:rsidRDefault="004E0933" w:rsidP="004E0933">
      <w:pPr>
        <w:spacing w:line="360" w:lineRule="auto"/>
        <w:ind w:firstLine="420"/>
        <w:rPr>
          <w:rFonts w:ascii="宋体" w:hAnsi="宋体"/>
          <w:sz w:val="24"/>
        </w:rPr>
      </w:pPr>
      <w:r w:rsidRPr="004801C7">
        <w:rPr>
          <w:rFonts w:ascii="宋体" w:hAnsi="宋体" w:hint="eastAsia"/>
          <w:sz w:val="24"/>
        </w:rPr>
        <w:t>2．中标通知书是签订合同的一个依据。</w:t>
      </w:r>
    </w:p>
    <w:p w:rsidR="004E0933" w:rsidRPr="004801C7" w:rsidRDefault="004E0933" w:rsidP="004E0933">
      <w:pPr>
        <w:spacing w:line="360" w:lineRule="auto"/>
        <w:outlineLvl w:val="1"/>
        <w:rPr>
          <w:rFonts w:ascii="宋体" w:hAnsi="宋体"/>
          <w:b/>
          <w:sz w:val="24"/>
        </w:rPr>
      </w:pPr>
      <w:bookmarkStart w:id="11" w:name="_Toc217112242"/>
      <w:r w:rsidRPr="004801C7">
        <w:rPr>
          <w:rFonts w:ascii="宋体" w:hAnsi="宋体" w:hint="eastAsia"/>
          <w:b/>
          <w:sz w:val="24"/>
        </w:rPr>
        <w:t>（十）签订合同</w:t>
      </w:r>
      <w:bookmarkEnd w:id="11"/>
    </w:p>
    <w:p w:rsidR="004E0933" w:rsidRPr="004801C7" w:rsidRDefault="004E0933" w:rsidP="004E0933">
      <w:pPr>
        <w:spacing w:line="360" w:lineRule="auto"/>
        <w:rPr>
          <w:rFonts w:ascii="宋体" w:hAnsi="宋体"/>
          <w:sz w:val="24"/>
        </w:rPr>
      </w:pPr>
      <w:r w:rsidRPr="004801C7">
        <w:rPr>
          <w:rFonts w:ascii="宋体" w:hAnsi="宋体" w:hint="eastAsia"/>
          <w:sz w:val="24"/>
        </w:rPr>
        <w:t>1．中标方应按《中标通知书》指定的时间、地点与招标单位签订合同。中标人拒不按中标内容签订合同的，招标人可取消其中标资格，并追究其违约责任。</w:t>
      </w:r>
    </w:p>
    <w:p w:rsidR="004E0933" w:rsidRPr="004801C7" w:rsidRDefault="004E0933" w:rsidP="004E0933">
      <w:pPr>
        <w:spacing w:line="360" w:lineRule="auto"/>
        <w:rPr>
          <w:rFonts w:ascii="宋体" w:hAnsi="宋体"/>
          <w:sz w:val="24"/>
        </w:rPr>
      </w:pPr>
      <w:r w:rsidRPr="004801C7">
        <w:rPr>
          <w:rFonts w:ascii="宋体" w:hAnsi="宋体" w:hint="eastAsia"/>
          <w:sz w:val="24"/>
        </w:rPr>
        <w:t>2．“招标文件”、中标方的“投标文件”及其澄清文件等，均为签订合同的依据。</w:t>
      </w:r>
    </w:p>
    <w:p w:rsidR="004E0933" w:rsidRDefault="004E0933" w:rsidP="004E0933">
      <w:pPr>
        <w:spacing w:line="360" w:lineRule="auto"/>
        <w:rPr>
          <w:rFonts w:ascii="宋体" w:hAnsi="宋体"/>
          <w:sz w:val="24"/>
        </w:rPr>
      </w:pPr>
      <w:r w:rsidRPr="004801C7">
        <w:rPr>
          <w:rFonts w:ascii="宋体" w:hAnsi="宋体" w:hint="eastAsia"/>
          <w:sz w:val="24"/>
        </w:rPr>
        <w:t>3．招标单位在授予合同时有权对技术规范书中规定的货物数量和服务予以增加或减少，但不得对单价或其它的条款和条件做任何改变。</w:t>
      </w:r>
    </w:p>
    <w:p w:rsidR="004E0933" w:rsidRDefault="004E0933"/>
    <w:p w:rsidR="004E0933" w:rsidRDefault="004E0933"/>
    <w:p w:rsidR="004E0933" w:rsidRDefault="004E0933"/>
    <w:p w:rsidR="004E0933" w:rsidRDefault="004E0933"/>
    <w:p w:rsidR="004E0933" w:rsidRDefault="004E0933"/>
    <w:p w:rsidR="004E0933" w:rsidRDefault="004E0933"/>
    <w:p w:rsidR="004E0933" w:rsidRDefault="004E0933"/>
    <w:p w:rsidR="004E0933" w:rsidRDefault="004E0933"/>
    <w:p w:rsidR="00743692" w:rsidRDefault="00743692"/>
    <w:p w:rsidR="00743692" w:rsidRDefault="00743692"/>
    <w:p w:rsidR="004E0933" w:rsidRDefault="004E0933"/>
    <w:p w:rsidR="006E079F" w:rsidRDefault="0071259C" w:rsidP="004E0933">
      <w:pPr>
        <w:jc w:val="center"/>
        <w:rPr>
          <w:rFonts w:ascii="宋体" w:hAnsi="宋体"/>
          <w:b/>
          <w:sz w:val="30"/>
          <w:szCs w:val="30"/>
        </w:rPr>
      </w:pPr>
      <w:r w:rsidRPr="008C299C">
        <w:rPr>
          <w:rFonts w:ascii="宋体" w:hAnsi="宋体" w:hint="eastAsia"/>
          <w:b/>
          <w:sz w:val="30"/>
          <w:szCs w:val="30"/>
        </w:rPr>
        <w:lastRenderedPageBreak/>
        <w:t>北京华信医院</w:t>
      </w:r>
      <w:r w:rsidR="006E079F">
        <w:rPr>
          <w:rFonts w:ascii="宋体" w:hAnsi="宋体" w:hint="eastAsia"/>
          <w:b/>
          <w:sz w:val="30"/>
          <w:szCs w:val="30"/>
        </w:rPr>
        <w:t>院区及</w:t>
      </w:r>
      <w:r w:rsidR="00520EEC" w:rsidRPr="00520EEC">
        <w:rPr>
          <w:rFonts w:ascii="宋体" w:hAnsi="宋体" w:hint="eastAsia"/>
          <w:b/>
          <w:sz w:val="30"/>
          <w:szCs w:val="30"/>
        </w:rPr>
        <w:t>门诊楼标识系统设计、制作及安装</w:t>
      </w:r>
    </w:p>
    <w:p w:rsidR="004E0933" w:rsidRPr="004E0933" w:rsidRDefault="004E0933" w:rsidP="004E0933">
      <w:pPr>
        <w:jc w:val="center"/>
        <w:rPr>
          <w:b/>
          <w:bCs/>
          <w:sz w:val="28"/>
          <w:szCs w:val="28"/>
        </w:rPr>
      </w:pPr>
      <w:r w:rsidRPr="004E0933">
        <w:rPr>
          <w:rFonts w:hint="eastAsia"/>
          <w:b/>
          <w:bCs/>
          <w:sz w:val="28"/>
          <w:szCs w:val="28"/>
        </w:rPr>
        <w:t>招标项目要求</w:t>
      </w:r>
    </w:p>
    <w:p w:rsidR="00520EEC" w:rsidRDefault="004E0933" w:rsidP="003E251F">
      <w:pPr>
        <w:spacing w:line="360" w:lineRule="auto"/>
        <w:rPr>
          <w:rFonts w:ascii="宋体" w:hAnsi="宋体"/>
          <w:sz w:val="24"/>
        </w:rPr>
      </w:pPr>
      <w:r w:rsidRPr="003E251F">
        <w:rPr>
          <w:rFonts w:ascii="宋体" w:hAnsi="宋体" w:hint="eastAsia"/>
          <w:sz w:val="24"/>
        </w:rPr>
        <w:t>1. 项目名称：</w:t>
      </w:r>
      <w:r w:rsidR="00520EEC" w:rsidRPr="00520EEC">
        <w:rPr>
          <w:rFonts w:ascii="宋体" w:hAnsi="宋体" w:hint="eastAsia"/>
          <w:sz w:val="24"/>
        </w:rPr>
        <w:t>北京华信医院</w:t>
      </w:r>
      <w:r w:rsidR="006E079F">
        <w:rPr>
          <w:rFonts w:ascii="宋体" w:hAnsi="宋体" w:hint="eastAsia"/>
          <w:sz w:val="24"/>
        </w:rPr>
        <w:t>院区及</w:t>
      </w:r>
      <w:r w:rsidR="00520EEC" w:rsidRPr="00520EEC">
        <w:rPr>
          <w:rFonts w:ascii="宋体" w:hAnsi="宋体" w:hint="eastAsia"/>
          <w:sz w:val="24"/>
        </w:rPr>
        <w:t>门诊楼标识系统设计、制作及安装</w:t>
      </w:r>
    </w:p>
    <w:p w:rsidR="004E0933" w:rsidRPr="003E251F" w:rsidRDefault="004E0933" w:rsidP="003E251F">
      <w:pPr>
        <w:spacing w:line="360" w:lineRule="auto"/>
        <w:rPr>
          <w:rFonts w:ascii="宋体" w:hAnsi="宋体"/>
          <w:sz w:val="24"/>
        </w:rPr>
      </w:pPr>
      <w:r w:rsidRPr="003E251F">
        <w:rPr>
          <w:rFonts w:ascii="宋体" w:hAnsi="宋体" w:hint="eastAsia"/>
          <w:sz w:val="24"/>
        </w:rPr>
        <w:t>2. 项目概况：</w:t>
      </w:r>
      <w:r w:rsidR="00520EEC" w:rsidRPr="00520EEC">
        <w:rPr>
          <w:rFonts w:ascii="宋体" w:hAnsi="宋体" w:hint="eastAsia"/>
          <w:sz w:val="24"/>
        </w:rPr>
        <w:t>为满足我院</w:t>
      </w:r>
      <w:proofErr w:type="gramStart"/>
      <w:r w:rsidR="00520EEC" w:rsidRPr="00520EEC">
        <w:rPr>
          <w:rFonts w:ascii="宋体" w:hAnsi="宋体" w:hint="eastAsia"/>
          <w:sz w:val="24"/>
        </w:rPr>
        <w:t>院</w:t>
      </w:r>
      <w:proofErr w:type="gramEnd"/>
      <w:r w:rsidR="00520EEC" w:rsidRPr="00520EEC">
        <w:rPr>
          <w:rFonts w:ascii="宋体" w:hAnsi="宋体" w:hint="eastAsia"/>
          <w:sz w:val="24"/>
        </w:rPr>
        <w:t>区及门诊楼院容院</w:t>
      </w:r>
      <w:proofErr w:type="gramStart"/>
      <w:r w:rsidR="00520EEC" w:rsidRPr="00520EEC">
        <w:rPr>
          <w:rFonts w:ascii="宋体" w:hAnsi="宋体" w:hint="eastAsia"/>
          <w:sz w:val="24"/>
        </w:rPr>
        <w:t>貌改</w:t>
      </w:r>
      <w:proofErr w:type="gramEnd"/>
      <w:r w:rsidR="00520EEC" w:rsidRPr="00520EEC">
        <w:rPr>
          <w:rFonts w:ascii="宋体" w:hAnsi="宋体" w:hint="eastAsia"/>
          <w:sz w:val="24"/>
        </w:rPr>
        <w:t>善工作需要，拟对我院门诊楼标识系统设计、制作及安装进行更新。</w:t>
      </w:r>
    </w:p>
    <w:p w:rsidR="004E0933" w:rsidRDefault="004E0933" w:rsidP="003E251F">
      <w:pPr>
        <w:spacing w:line="360" w:lineRule="auto"/>
        <w:rPr>
          <w:rFonts w:ascii="宋体" w:hAnsi="宋体"/>
          <w:sz w:val="24"/>
        </w:rPr>
      </w:pPr>
      <w:r w:rsidRPr="003E251F">
        <w:rPr>
          <w:rFonts w:ascii="宋体" w:hAnsi="宋体" w:hint="eastAsia"/>
          <w:sz w:val="24"/>
        </w:rPr>
        <w:t>3. 招标项目具体要求如下：</w:t>
      </w:r>
    </w:p>
    <w:p w:rsidR="0071259C" w:rsidRPr="003E251F" w:rsidRDefault="0071259C" w:rsidP="003E251F">
      <w:pPr>
        <w:spacing w:line="360" w:lineRule="auto"/>
        <w:rPr>
          <w:rFonts w:ascii="宋体" w:hAnsi="宋体"/>
          <w:sz w:val="24"/>
        </w:rPr>
      </w:pPr>
    </w:p>
    <w:p w:rsidR="00520EEC" w:rsidRDefault="0071259C" w:rsidP="0071259C">
      <w:pPr>
        <w:pStyle w:val="a7"/>
        <w:adjustRightInd w:val="0"/>
        <w:snapToGrid w:val="0"/>
        <w:spacing w:line="360" w:lineRule="auto"/>
        <w:jc w:val="center"/>
        <w:rPr>
          <w:rFonts w:ascii="宋体" w:hAnsi="宋体"/>
          <w:b/>
          <w:sz w:val="30"/>
          <w:szCs w:val="30"/>
        </w:rPr>
      </w:pPr>
      <w:r>
        <w:rPr>
          <w:rFonts w:ascii="宋体" w:hAnsi="宋体" w:hint="eastAsia"/>
          <w:b/>
          <w:bCs/>
        </w:rPr>
        <w:t>北京华信医院</w:t>
      </w:r>
      <w:r w:rsidR="006E079F">
        <w:rPr>
          <w:rFonts w:ascii="宋体" w:hAnsi="宋体" w:hint="eastAsia"/>
          <w:b/>
          <w:bCs/>
        </w:rPr>
        <w:t>院区及</w:t>
      </w:r>
      <w:r w:rsidR="00520EEC" w:rsidRPr="00520EEC">
        <w:rPr>
          <w:rFonts w:ascii="宋体" w:hAnsi="宋体" w:hint="eastAsia"/>
          <w:b/>
          <w:sz w:val="30"/>
          <w:szCs w:val="30"/>
        </w:rPr>
        <w:t>门诊楼标识系统设计、制作及安装</w:t>
      </w:r>
      <w:r w:rsidR="00520EEC">
        <w:rPr>
          <w:rFonts w:ascii="宋体" w:hAnsi="宋体" w:hint="eastAsia"/>
          <w:b/>
          <w:sz w:val="30"/>
          <w:szCs w:val="30"/>
        </w:rPr>
        <w:t>项目</w:t>
      </w:r>
    </w:p>
    <w:p w:rsidR="0071259C" w:rsidRPr="0071259C" w:rsidRDefault="00520EEC" w:rsidP="0071259C">
      <w:pPr>
        <w:pStyle w:val="a7"/>
        <w:adjustRightInd w:val="0"/>
        <w:snapToGrid w:val="0"/>
        <w:spacing w:line="360" w:lineRule="auto"/>
        <w:jc w:val="center"/>
        <w:rPr>
          <w:rFonts w:ascii="宋体" w:hAnsi="宋体"/>
          <w:b/>
          <w:bCs/>
        </w:rPr>
      </w:pPr>
      <w:r w:rsidRPr="00520EEC">
        <w:rPr>
          <w:rFonts w:ascii="宋体" w:hAnsi="宋体" w:hint="eastAsia"/>
          <w:b/>
          <w:sz w:val="30"/>
          <w:szCs w:val="30"/>
        </w:rPr>
        <w:t>技术需求及技术规范</w:t>
      </w:r>
    </w:p>
    <w:p w:rsidR="00520EEC" w:rsidRPr="00520EEC" w:rsidRDefault="00520EEC" w:rsidP="00520EEC">
      <w:pPr>
        <w:spacing w:line="360" w:lineRule="auto"/>
        <w:ind w:firstLineChars="150" w:firstLine="360"/>
        <w:rPr>
          <w:rFonts w:ascii="宋体" w:hAnsi="宋体"/>
          <w:sz w:val="24"/>
        </w:rPr>
      </w:pPr>
      <w:r w:rsidRPr="00520EEC">
        <w:rPr>
          <w:rFonts w:ascii="宋体" w:hAnsi="宋体" w:hint="eastAsia"/>
          <w:sz w:val="24"/>
        </w:rPr>
        <w:t>1、设计制作安装期：60天</w:t>
      </w:r>
    </w:p>
    <w:p w:rsidR="00520EEC" w:rsidRPr="00520EEC" w:rsidRDefault="00520EEC" w:rsidP="00520EEC">
      <w:pPr>
        <w:spacing w:line="360" w:lineRule="auto"/>
        <w:ind w:firstLineChars="150" w:firstLine="360"/>
        <w:rPr>
          <w:rFonts w:ascii="宋体" w:hAnsi="宋体"/>
          <w:sz w:val="24"/>
        </w:rPr>
      </w:pPr>
      <w:r w:rsidRPr="00520EEC">
        <w:rPr>
          <w:rFonts w:ascii="宋体" w:hAnsi="宋体" w:hint="eastAsia"/>
          <w:sz w:val="24"/>
        </w:rPr>
        <w:t>2、交货地点：甲方指定地点</w:t>
      </w:r>
    </w:p>
    <w:p w:rsidR="00520EEC" w:rsidRPr="00520EEC" w:rsidRDefault="00520EEC" w:rsidP="00520EEC">
      <w:pPr>
        <w:spacing w:line="360" w:lineRule="auto"/>
        <w:ind w:firstLineChars="150" w:firstLine="360"/>
        <w:rPr>
          <w:rFonts w:ascii="宋体" w:hAnsi="宋体"/>
          <w:sz w:val="24"/>
        </w:rPr>
      </w:pPr>
      <w:r w:rsidRPr="00520EEC">
        <w:rPr>
          <w:rFonts w:ascii="宋体" w:hAnsi="宋体" w:hint="eastAsia"/>
          <w:sz w:val="24"/>
        </w:rPr>
        <w:t>3、质保期：1年</w:t>
      </w:r>
    </w:p>
    <w:p w:rsidR="00520EEC" w:rsidRDefault="00520EEC" w:rsidP="00520EEC">
      <w:pPr>
        <w:spacing w:line="360" w:lineRule="auto"/>
        <w:ind w:firstLineChars="150" w:firstLine="360"/>
        <w:rPr>
          <w:rFonts w:ascii="宋体" w:hAnsi="宋体"/>
          <w:sz w:val="24"/>
        </w:rPr>
      </w:pPr>
      <w:r w:rsidRPr="00520EEC">
        <w:rPr>
          <w:rFonts w:ascii="宋体" w:hAnsi="宋体" w:hint="eastAsia"/>
          <w:sz w:val="24"/>
        </w:rPr>
        <w:t>4、本项目需要中标单位根据北京华信医院</w:t>
      </w:r>
      <w:r>
        <w:rPr>
          <w:rFonts w:ascii="宋体" w:hAnsi="宋体" w:hint="eastAsia"/>
          <w:sz w:val="24"/>
        </w:rPr>
        <w:t>实际需求及</w:t>
      </w:r>
      <w:r w:rsidRPr="00520EEC">
        <w:rPr>
          <w:rFonts w:ascii="宋体" w:hAnsi="宋体" w:hint="eastAsia"/>
          <w:sz w:val="24"/>
        </w:rPr>
        <w:t>风格提交设计方案，制作工艺及施工方法。</w:t>
      </w:r>
    </w:p>
    <w:p w:rsidR="00520EEC" w:rsidRPr="00520EEC" w:rsidRDefault="00520EEC" w:rsidP="00520EEC">
      <w:pPr>
        <w:spacing w:line="360" w:lineRule="auto"/>
        <w:ind w:firstLineChars="150" w:firstLine="360"/>
        <w:rPr>
          <w:rFonts w:ascii="宋体" w:hAnsi="宋体"/>
          <w:sz w:val="24"/>
        </w:rPr>
      </w:pPr>
      <w:r w:rsidRPr="00520EEC">
        <w:rPr>
          <w:rFonts w:ascii="宋体" w:hAnsi="宋体" w:hint="eastAsia"/>
          <w:sz w:val="24"/>
        </w:rPr>
        <w:t>5、设计</w:t>
      </w:r>
      <w:r w:rsidR="00AD4ACD">
        <w:rPr>
          <w:rFonts w:ascii="宋体" w:hAnsi="宋体" w:hint="eastAsia"/>
          <w:sz w:val="24"/>
        </w:rPr>
        <w:t>及制作</w:t>
      </w:r>
      <w:r w:rsidRPr="00520EEC">
        <w:rPr>
          <w:rFonts w:ascii="宋体" w:hAnsi="宋体" w:hint="eastAsia"/>
          <w:sz w:val="24"/>
        </w:rPr>
        <w:t>理念：</w:t>
      </w:r>
    </w:p>
    <w:p w:rsidR="00520EEC" w:rsidRPr="00520EEC" w:rsidRDefault="00520EEC" w:rsidP="00520EEC">
      <w:pPr>
        <w:pStyle w:val="aa"/>
        <w:numPr>
          <w:ilvl w:val="0"/>
          <w:numId w:val="12"/>
        </w:numPr>
        <w:spacing w:line="360" w:lineRule="auto"/>
        <w:ind w:firstLineChars="0"/>
        <w:rPr>
          <w:rFonts w:ascii="宋体" w:hAnsi="宋体"/>
          <w:sz w:val="24"/>
        </w:rPr>
      </w:pPr>
      <w:r w:rsidRPr="00520EEC">
        <w:rPr>
          <w:rFonts w:ascii="宋体" w:hAnsi="宋体" w:hint="eastAsia"/>
          <w:sz w:val="24"/>
        </w:rPr>
        <w:t>布点要科学、合理，有连贯性。</w:t>
      </w:r>
    </w:p>
    <w:p w:rsidR="00520EEC" w:rsidRPr="00520EEC" w:rsidRDefault="00520EEC" w:rsidP="00520EEC">
      <w:pPr>
        <w:pStyle w:val="aa"/>
        <w:numPr>
          <w:ilvl w:val="0"/>
          <w:numId w:val="12"/>
        </w:numPr>
        <w:spacing w:line="360" w:lineRule="auto"/>
        <w:ind w:firstLineChars="0"/>
        <w:rPr>
          <w:rFonts w:ascii="宋体" w:hAnsi="宋体"/>
          <w:sz w:val="24"/>
        </w:rPr>
      </w:pPr>
      <w:r w:rsidRPr="00520EEC">
        <w:rPr>
          <w:rFonts w:ascii="宋体" w:hAnsi="宋体" w:hint="eastAsia"/>
          <w:sz w:val="24"/>
        </w:rPr>
        <w:t>标识要简明、清晰，美观、大方，时尚、现代</w:t>
      </w:r>
      <w:r w:rsidR="00961E8D">
        <w:rPr>
          <w:rFonts w:ascii="宋体" w:hAnsi="宋体" w:hint="eastAsia"/>
          <w:sz w:val="24"/>
        </w:rPr>
        <w:t>，指示效果好。</w:t>
      </w:r>
    </w:p>
    <w:p w:rsidR="00520EEC" w:rsidRPr="00520EEC" w:rsidRDefault="00520EEC" w:rsidP="00520EEC">
      <w:pPr>
        <w:pStyle w:val="aa"/>
        <w:numPr>
          <w:ilvl w:val="0"/>
          <w:numId w:val="12"/>
        </w:numPr>
        <w:spacing w:line="360" w:lineRule="auto"/>
        <w:ind w:firstLineChars="0"/>
        <w:rPr>
          <w:rFonts w:ascii="宋体" w:hAnsi="宋体"/>
          <w:sz w:val="24"/>
        </w:rPr>
      </w:pPr>
      <w:r w:rsidRPr="00520EEC">
        <w:rPr>
          <w:rFonts w:ascii="宋体" w:hAnsi="宋体" w:hint="eastAsia"/>
          <w:sz w:val="24"/>
        </w:rPr>
        <w:t>设计要与医院整体环境谐调，包括颜色、装修风格。</w:t>
      </w:r>
    </w:p>
    <w:p w:rsidR="00520EEC" w:rsidRPr="00520EEC" w:rsidRDefault="00520EEC" w:rsidP="00520EEC">
      <w:pPr>
        <w:pStyle w:val="aa"/>
        <w:numPr>
          <w:ilvl w:val="0"/>
          <w:numId w:val="12"/>
        </w:numPr>
        <w:spacing w:line="360" w:lineRule="auto"/>
        <w:ind w:firstLineChars="0"/>
        <w:rPr>
          <w:rFonts w:ascii="宋体" w:hAnsi="宋体"/>
          <w:sz w:val="24"/>
        </w:rPr>
      </w:pPr>
      <w:r w:rsidRPr="00520EEC">
        <w:rPr>
          <w:rFonts w:ascii="宋体" w:hAnsi="宋体" w:hint="eastAsia"/>
          <w:sz w:val="24"/>
        </w:rPr>
        <w:t>设计要融入医院文化，包括院徽、</w:t>
      </w:r>
      <w:proofErr w:type="gramStart"/>
      <w:r w:rsidRPr="00520EEC">
        <w:rPr>
          <w:rFonts w:ascii="宋体" w:hAnsi="宋体" w:hint="eastAsia"/>
          <w:sz w:val="24"/>
        </w:rPr>
        <w:t>院徽色调</w:t>
      </w:r>
      <w:proofErr w:type="gramEnd"/>
      <w:r w:rsidRPr="00520EEC">
        <w:rPr>
          <w:rFonts w:ascii="宋体" w:hAnsi="宋体" w:hint="eastAsia"/>
          <w:sz w:val="24"/>
        </w:rPr>
        <w:t>的融入等。</w:t>
      </w:r>
    </w:p>
    <w:p w:rsidR="004E0933" w:rsidRDefault="00520EEC" w:rsidP="00520EEC">
      <w:pPr>
        <w:pStyle w:val="aa"/>
        <w:numPr>
          <w:ilvl w:val="0"/>
          <w:numId w:val="12"/>
        </w:numPr>
        <w:spacing w:line="360" w:lineRule="auto"/>
        <w:ind w:firstLineChars="0"/>
        <w:rPr>
          <w:rFonts w:ascii="宋体" w:hAnsi="宋体"/>
          <w:sz w:val="24"/>
        </w:rPr>
      </w:pPr>
      <w:r w:rsidRPr="00520EEC">
        <w:rPr>
          <w:rFonts w:ascii="宋体" w:hAnsi="宋体" w:hint="eastAsia"/>
          <w:sz w:val="24"/>
        </w:rPr>
        <w:t>设计要人性化，以方便患者、保障患者安全为核心。</w:t>
      </w:r>
    </w:p>
    <w:p w:rsidR="00961E8D" w:rsidRDefault="00961E8D" w:rsidP="00520EEC">
      <w:pPr>
        <w:pStyle w:val="aa"/>
        <w:numPr>
          <w:ilvl w:val="0"/>
          <w:numId w:val="12"/>
        </w:numPr>
        <w:spacing w:line="360" w:lineRule="auto"/>
        <w:ind w:firstLineChars="0"/>
        <w:rPr>
          <w:rFonts w:ascii="宋体" w:hAnsi="宋体"/>
          <w:sz w:val="24"/>
        </w:rPr>
      </w:pPr>
      <w:r>
        <w:rPr>
          <w:rFonts w:ascii="宋体" w:hAnsi="宋体" w:hint="eastAsia"/>
          <w:sz w:val="24"/>
        </w:rPr>
        <w:t>制作材料性价比高，经济实用，经久耐打磨。</w:t>
      </w:r>
    </w:p>
    <w:p w:rsidR="00961E8D" w:rsidRPr="00520EEC" w:rsidRDefault="00961E8D" w:rsidP="00520EEC">
      <w:pPr>
        <w:pStyle w:val="aa"/>
        <w:numPr>
          <w:ilvl w:val="0"/>
          <w:numId w:val="12"/>
        </w:numPr>
        <w:spacing w:line="360" w:lineRule="auto"/>
        <w:ind w:firstLineChars="0"/>
        <w:rPr>
          <w:rFonts w:ascii="宋体" w:hAnsi="宋体"/>
          <w:sz w:val="24"/>
        </w:rPr>
      </w:pPr>
      <w:r>
        <w:rPr>
          <w:rFonts w:ascii="宋体" w:hAnsi="宋体" w:hint="eastAsia"/>
          <w:sz w:val="24"/>
        </w:rPr>
        <w:t>标识数量与位置合理匹配，以最</w:t>
      </w:r>
      <w:r w:rsidR="00AD4ACD">
        <w:rPr>
          <w:rFonts w:ascii="宋体" w:hAnsi="宋体" w:hint="eastAsia"/>
          <w:sz w:val="24"/>
        </w:rPr>
        <w:t>优数量、点位达到最佳指示效果。</w:t>
      </w:r>
    </w:p>
    <w:sectPr w:rsidR="00961E8D" w:rsidRPr="00520E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3530" w:rsidRDefault="00903530" w:rsidP="002454BE">
      <w:r>
        <w:separator/>
      </w:r>
    </w:p>
  </w:endnote>
  <w:endnote w:type="continuationSeparator" w:id="0">
    <w:p w:rsidR="00903530" w:rsidRDefault="00903530" w:rsidP="00245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3530" w:rsidRDefault="00903530" w:rsidP="002454BE">
      <w:r>
        <w:separator/>
      </w:r>
    </w:p>
  </w:footnote>
  <w:footnote w:type="continuationSeparator" w:id="0">
    <w:p w:rsidR="00903530" w:rsidRDefault="00903530" w:rsidP="002454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2168E"/>
    <w:multiLevelType w:val="hybridMultilevel"/>
    <w:tmpl w:val="F006D3A4"/>
    <w:lvl w:ilvl="0" w:tplc="1BE6AF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0B0DF8"/>
    <w:multiLevelType w:val="hybridMultilevel"/>
    <w:tmpl w:val="F8E4D5C8"/>
    <w:lvl w:ilvl="0" w:tplc="1EECAA5C">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21BE1D69"/>
    <w:multiLevelType w:val="hybridMultilevel"/>
    <w:tmpl w:val="DBAE593E"/>
    <w:lvl w:ilvl="0" w:tplc="88D4C7C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5317FB4"/>
    <w:multiLevelType w:val="hybridMultilevel"/>
    <w:tmpl w:val="DB6AF076"/>
    <w:lvl w:ilvl="0" w:tplc="D2C67286">
      <w:start w:val="1"/>
      <w:numFmt w:val="decimal"/>
      <w:lvlText w:val="(%1)"/>
      <w:lvlJc w:val="left"/>
      <w:pPr>
        <w:ind w:left="780" w:hanging="420"/>
      </w:pPr>
      <w:rPr>
        <w:rFonts w:hint="eastAsia"/>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15:restartNumberingAfterBreak="0">
    <w:nsid w:val="261C4AEA"/>
    <w:multiLevelType w:val="hybridMultilevel"/>
    <w:tmpl w:val="7720A742"/>
    <w:lvl w:ilvl="0" w:tplc="04090011">
      <w:start w:val="1"/>
      <w:numFmt w:val="decimal"/>
      <w:lvlText w:val="%1)"/>
      <w:lvlJc w:val="left"/>
      <w:pPr>
        <w:tabs>
          <w:tab w:val="num" w:pos="840"/>
        </w:tabs>
        <w:ind w:left="84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AD610EE"/>
    <w:multiLevelType w:val="hybridMultilevel"/>
    <w:tmpl w:val="93409ABE"/>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376D05A4"/>
    <w:multiLevelType w:val="hybridMultilevel"/>
    <w:tmpl w:val="6298BDFA"/>
    <w:lvl w:ilvl="0" w:tplc="0986BE92">
      <w:start w:val="1"/>
      <w:numFmt w:val="decimal"/>
      <w:lvlText w:val="%1、"/>
      <w:lvlJc w:val="left"/>
      <w:pPr>
        <w:tabs>
          <w:tab w:val="num" w:pos="360"/>
        </w:tabs>
        <w:ind w:left="360" w:hanging="360"/>
      </w:pPr>
      <w:rPr>
        <w:rFonts w:hint="default"/>
      </w:rPr>
    </w:lvl>
    <w:lvl w:ilvl="1" w:tplc="9042CFC6">
      <w:start w:val="1"/>
      <w:numFmt w:val="decimal"/>
      <w:lvlText w:val="%2."/>
      <w:lvlJc w:val="left"/>
      <w:pPr>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3C2A544D"/>
    <w:multiLevelType w:val="hybridMultilevel"/>
    <w:tmpl w:val="464A0934"/>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4C5655B1"/>
    <w:multiLevelType w:val="hybridMultilevel"/>
    <w:tmpl w:val="85604C9A"/>
    <w:lvl w:ilvl="0" w:tplc="88D4C7C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6C30809"/>
    <w:multiLevelType w:val="hybridMultilevel"/>
    <w:tmpl w:val="52AAB252"/>
    <w:lvl w:ilvl="0" w:tplc="0986BE92">
      <w:start w:val="1"/>
      <w:numFmt w:val="decimal"/>
      <w:lvlText w:val="%1、"/>
      <w:lvlJc w:val="left"/>
      <w:pPr>
        <w:tabs>
          <w:tab w:val="num" w:pos="360"/>
        </w:tabs>
        <w:ind w:left="360" w:hanging="360"/>
      </w:pPr>
      <w:rPr>
        <w:rFonts w:hint="default"/>
      </w:rPr>
    </w:lvl>
    <w:lvl w:ilvl="1" w:tplc="04090011">
      <w:start w:val="1"/>
      <w:numFmt w:val="decimal"/>
      <w:lvlText w:val="%2)"/>
      <w:lvlJc w:val="left"/>
      <w:pPr>
        <w:tabs>
          <w:tab w:val="num" w:pos="840"/>
        </w:tabs>
        <w:ind w:left="840" w:hanging="4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679503AF"/>
    <w:multiLevelType w:val="hybridMultilevel"/>
    <w:tmpl w:val="ACE42310"/>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71AA5841"/>
    <w:multiLevelType w:val="hybridMultilevel"/>
    <w:tmpl w:val="DAE4DBB4"/>
    <w:lvl w:ilvl="0" w:tplc="0986BE92">
      <w:start w:val="1"/>
      <w:numFmt w:val="decimal"/>
      <w:lvlText w:val="%1、"/>
      <w:lvlJc w:val="left"/>
      <w:pPr>
        <w:tabs>
          <w:tab w:val="num" w:pos="360"/>
        </w:tabs>
        <w:ind w:left="360" w:hanging="360"/>
      </w:pPr>
      <w:rPr>
        <w:rFonts w:hint="default"/>
      </w:rPr>
    </w:lvl>
    <w:lvl w:ilvl="1" w:tplc="04090011">
      <w:start w:val="1"/>
      <w:numFmt w:val="decimal"/>
      <w:lvlText w:val="%2)"/>
      <w:lvlJc w:val="left"/>
      <w:pPr>
        <w:tabs>
          <w:tab w:val="num" w:pos="840"/>
        </w:tabs>
        <w:ind w:left="840" w:hanging="420"/>
      </w:pPr>
      <w:rPr>
        <w:rFonts w:hint="default"/>
      </w:rPr>
    </w:lvl>
    <w:lvl w:ilvl="2" w:tplc="AE2AF79A">
      <w:start w:val="1"/>
      <w:numFmt w:val="decimal"/>
      <w:lvlText w:val="（%3）"/>
      <w:lvlJc w:val="left"/>
      <w:pPr>
        <w:tabs>
          <w:tab w:val="num" w:pos="1560"/>
        </w:tabs>
        <w:ind w:left="1560" w:hanging="720"/>
      </w:pPr>
      <w:rPr>
        <w:rFonts w:hint="default"/>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7BD565FC"/>
    <w:multiLevelType w:val="hybridMultilevel"/>
    <w:tmpl w:val="6AA6FBAA"/>
    <w:lvl w:ilvl="0" w:tplc="D2C67286">
      <w:start w:val="1"/>
      <w:numFmt w:val="decimal"/>
      <w:lvlText w:val="(%1)"/>
      <w:lvlJc w:val="left"/>
      <w:pPr>
        <w:ind w:left="780" w:hanging="420"/>
      </w:pPr>
      <w:rPr>
        <w:rFonts w:hint="eastAsia"/>
      </w:rPr>
    </w:lvl>
    <w:lvl w:ilvl="1" w:tplc="04090019">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8"/>
  </w:num>
  <w:num w:numId="3">
    <w:abstractNumId w:val="5"/>
  </w:num>
  <w:num w:numId="4">
    <w:abstractNumId w:val="9"/>
  </w:num>
  <w:num w:numId="5">
    <w:abstractNumId w:val="10"/>
  </w:num>
  <w:num w:numId="6">
    <w:abstractNumId w:val="7"/>
  </w:num>
  <w:num w:numId="7">
    <w:abstractNumId w:val="6"/>
  </w:num>
  <w:num w:numId="8">
    <w:abstractNumId w:val="11"/>
  </w:num>
  <w:num w:numId="9">
    <w:abstractNumId w:val="1"/>
  </w:num>
  <w:num w:numId="10">
    <w:abstractNumId w:val="3"/>
  </w:num>
  <w:num w:numId="11">
    <w:abstractNumId w:val="12"/>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D2B"/>
    <w:rsid w:val="0005054C"/>
    <w:rsid w:val="000C28ED"/>
    <w:rsid w:val="000C335B"/>
    <w:rsid w:val="000C4415"/>
    <w:rsid w:val="000E11D5"/>
    <w:rsid w:val="001B7B7C"/>
    <w:rsid w:val="001C1830"/>
    <w:rsid w:val="002454BE"/>
    <w:rsid w:val="002A6663"/>
    <w:rsid w:val="002B47D1"/>
    <w:rsid w:val="002C4C6E"/>
    <w:rsid w:val="002F014F"/>
    <w:rsid w:val="00314EB5"/>
    <w:rsid w:val="0033244B"/>
    <w:rsid w:val="00342597"/>
    <w:rsid w:val="003C3D2B"/>
    <w:rsid w:val="003E251F"/>
    <w:rsid w:val="003F456C"/>
    <w:rsid w:val="00437103"/>
    <w:rsid w:val="004A2355"/>
    <w:rsid w:val="004E0933"/>
    <w:rsid w:val="004F2B5E"/>
    <w:rsid w:val="00520EEC"/>
    <w:rsid w:val="00580D29"/>
    <w:rsid w:val="005B3C8B"/>
    <w:rsid w:val="005F6C8C"/>
    <w:rsid w:val="00605D2B"/>
    <w:rsid w:val="0061125D"/>
    <w:rsid w:val="006255DC"/>
    <w:rsid w:val="00641D02"/>
    <w:rsid w:val="006D11A8"/>
    <w:rsid w:val="006E079F"/>
    <w:rsid w:val="0071259C"/>
    <w:rsid w:val="00743692"/>
    <w:rsid w:val="00802FB0"/>
    <w:rsid w:val="0081622D"/>
    <w:rsid w:val="008C299C"/>
    <w:rsid w:val="008D002D"/>
    <w:rsid w:val="00903530"/>
    <w:rsid w:val="00957E7C"/>
    <w:rsid w:val="0096057B"/>
    <w:rsid w:val="00961E8D"/>
    <w:rsid w:val="009646D8"/>
    <w:rsid w:val="0097633F"/>
    <w:rsid w:val="009A671C"/>
    <w:rsid w:val="009F6279"/>
    <w:rsid w:val="00A9063A"/>
    <w:rsid w:val="00A923DC"/>
    <w:rsid w:val="00A9753E"/>
    <w:rsid w:val="00AD4ACD"/>
    <w:rsid w:val="00AD56B8"/>
    <w:rsid w:val="00AE4A4E"/>
    <w:rsid w:val="00B0406E"/>
    <w:rsid w:val="00B42EA3"/>
    <w:rsid w:val="00B73297"/>
    <w:rsid w:val="00BE0EB6"/>
    <w:rsid w:val="00BE6695"/>
    <w:rsid w:val="00C70CDE"/>
    <w:rsid w:val="00C71AAB"/>
    <w:rsid w:val="00CF097D"/>
    <w:rsid w:val="00CF0CD0"/>
    <w:rsid w:val="00D7658F"/>
    <w:rsid w:val="00DB2F5B"/>
    <w:rsid w:val="00DB5EB7"/>
    <w:rsid w:val="00DE35F6"/>
    <w:rsid w:val="00EA440C"/>
    <w:rsid w:val="00ED1CC5"/>
    <w:rsid w:val="00EF2961"/>
    <w:rsid w:val="00F62F18"/>
    <w:rsid w:val="00F71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16AA52"/>
  <w15:chartTrackingRefBased/>
  <w15:docId w15:val="{FEECF763-6A16-442A-962B-978A1398D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05D2B"/>
    <w:pPr>
      <w:widowControl w:val="0"/>
      <w:jc w:val="both"/>
    </w:pPr>
    <w:rPr>
      <w:kern w:val="2"/>
      <w:sz w:val="21"/>
      <w:szCs w:val="24"/>
    </w:rPr>
  </w:style>
  <w:style w:type="paragraph" w:styleId="3">
    <w:name w:val="heading 3"/>
    <w:basedOn w:val="a"/>
    <w:next w:val="a"/>
    <w:link w:val="30"/>
    <w:qFormat/>
    <w:rsid w:val="004E093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454B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454BE"/>
    <w:rPr>
      <w:kern w:val="2"/>
      <w:sz w:val="18"/>
      <w:szCs w:val="18"/>
    </w:rPr>
  </w:style>
  <w:style w:type="paragraph" w:styleId="a5">
    <w:name w:val="footer"/>
    <w:basedOn w:val="a"/>
    <w:link w:val="a6"/>
    <w:rsid w:val="002454BE"/>
    <w:pPr>
      <w:tabs>
        <w:tab w:val="center" w:pos="4153"/>
        <w:tab w:val="right" w:pos="8306"/>
      </w:tabs>
      <w:snapToGrid w:val="0"/>
      <w:jc w:val="left"/>
    </w:pPr>
    <w:rPr>
      <w:sz w:val="18"/>
      <w:szCs w:val="18"/>
    </w:rPr>
  </w:style>
  <w:style w:type="character" w:customStyle="1" w:styleId="a6">
    <w:name w:val="页脚 字符"/>
    <w:basedOn w:val="a0"/>
    <w:link w:val="a5"/>
    <w:rsid w:val="002454BE"/>
    <w:rPr>
      <w:kern w:val="2"/>
      <w:sz w:val="18"/>
      <w:szCs w:val="18"/>
    </w:rPr>
  </w:style>
  <w:style w:type="character" w:customStyle="1" w:styleId="30">
    <w:name w:val="标题 3 字符"/>
    <w:basedOn w:val="a0"/>
    <w:link w:val="3"/>
    <w:rsid w:val="004E0933"/>
    <w:rPr>
      <w:b/>
      <w:bCs/>
      <w:kern w:val="2"/>
      <w:sz w:val="32"/>
      <w:szCs w:val="32"/>
    </w:rPr>
  </w:style>
  <w:style w:type="paragraph" w:styleId="a7">
    <w:name w:val="Salutation"/>
    <w:basedOn w:val="a"/>
    <w:next w:val="a"/>
    <w:link w:val="a8"/>
    <w:rsid w:val="0071259C"/>
    <w:rPr>
      <w:sz w:val="28"/>
      <w:szCs w:val="20"/>
    </w:rPr>
  </w:style>
  <w:style w:type="character" w:customStyle="1" w:styleId="a8">
    <w:name w:val="称呼 字符"/>
    <w:basedOn w:val="a0"/>
    <w:link w:val="a7"/>
    <w:rsid w:val="0071259C"/>
    <w:rPr>
      <w:kern w:val="2"/>
      <w:sz w:val="28"/>
    </w:rPr>
  </w:style>
  <w:style w:type="paragraph" w:styleId="a9">
    <w:name w:val="Normal Indent"/>
    <w:basedOn w:val="a"/>
    <w:rsid w:val="0071259C"/>
    <w:pPr>
      <w:autoSpaceDE w:val="0"/>
      <w:autoSpaceDN w:val="0"/>
      <w:adjustRightInd w:val="0"/>
      <w:spacing w:line="300" w:lineRule="auto"/>
      <w:ind w:firstLine="454"/>
      <w:jc w:val="left"/>
      <w:textAlignment w:val="baseline"/>
    </w:pPr>
    <w:rPr>
      <w:rFonts w:ascii="宋体"/>
      <w:kern w:val="0"/>
      <w:sz w:val="24"/>
      <w:szCs w:val="20"/>
    </w:rPr>
  </w:style>
  <w:style w:type="paragraph" w:styleId="aa">
    <w:name w:val="List Paragraph"/>
    <w:basedOn w:val="a"/>
    <w:uiPriority w:val="34"/>
    <w:qFormat/>
    <w:rsid w:val="0061125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86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ufh.com.cn" TargetMode="External"/><Relationship Id="rId3" Type="http://schemas.openxmlformats.org/officeDocument/2006/relationships/settings" Target="settings.xml"/><Relationship Id="rId7" Type="http://schemas.openxmlformats.org/officeDocument/2006/relationships/hyperlink" Target="http://www.tsinghua.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7</Pages>
  <Words>619</Words>
  <Characters>3532</Characters>
  <Application>Microsoft Office Word</Application>
  <DocSecurity>0</DocSecurity>
  <Lines>29</Lines>
  <Paragraphs>8</Paragraphs>
  <ScaleCrop>false</ScaleCrop>
  <Company>微软中国</Company>
  <LinksUpToDate>false</LinksUpToDate>
  <CharactersWithSpaces>4143</CharactersWithSpaces>
  <SharedDoc>false</SharedDoc>
  <HLinks>
    <vt:vector size="12" baseType="variant">
      <vt:variant>
        <vt:i4>3670048</vt:i4>
      </vt:variant>
      <vt:variant>
        <vt:i4>3</vt:i4>
      </vt:variant>
      <vt:variant>
        <vt:i4>0</vt:i4>
      </vt:variant>
      <vt:variant>
        <vt:i4>5</vt:i4>
      </vt:variant>
      <vt:variant>
        <vt:lpwstr>http://www.tufh.com.cn/</vt:lpwstr>
      </vt:variant>
      <vt:variant>
        <vt:lpwstr/>
      </vt:variant>
      <vt:variant>
        <vt:i4>3014711</vt:i4>
      </vt:variant>
      <vt:variant>
        <vt:i4>0</vt:i4>
      </vt:variant>
      <vt:variant>
        <vt:i4>0</vt:i4>
      </vt:variant>
      <vt:variant>
        <vt:i4>5</vt:i4>
      </vt:variant>
      <vt:variant>
        <vt:lpwstr>http://www.tsinghua.edu.cn/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招标招标公告</dc:title>
  <dc:subject/>
  <dc:creator>微软用户</dc:creator>
  <cp:keywords/>
  <dc:description/>
  <cp:lastModifiedBy>李亚静</cp:lastModifiedBy>
  <cp:revision>9</cp:revision>
  <dcterms:created xsi:type="dcterms:W3CDTF">2018-06-13T09:31:00Z</dcterms:created>
  <dcterms:modified xsi:type="dcterms:W3CDTF">2018-06-14T01:59:00Z</dcterms:modified>
</cp:coreProperties>
</file>